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CF5" w:rsidRDefault="00E93CF5" w:rsidP="00E93CF5">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E93CF5" w:rsidRDefault="00E93CF5" w:rsidP="00E93CF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93CF5" w:rsidRDefault="00207093" w:rsidP="00E93CF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rFonts w:ascii="Times New Roman" w:hAnsi="Times New Roman"/>
          <w:noProof/>
          <w:sz w:val="20"/>
          <w:lang w:val="es-MX" w:eastAsia="es-MX"/>
        </w:rPr>
        <w:drawing>
          <wp:inline distT="0" distB="0" distL="0" distR="0">
            <wp:extent cx="2531110" cy="2508885"/>
            <wp:effectExtent l="19050" t="0" r="2540" b="0"/>
            <wp:docPr id="1" name="Imagen 1" descr="Descripción: 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Poder Legis.jpg"/>
                    <pic:cNvPicPr>
                      <a:picLocks noChangeAspect="1" noChangeArrowheads="1"/>
                    </pic:cNvPicPr>
                  </pic:nvPicPr>
                  <pic:blipFill>
                    <a:blip r:embed="rId8"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E93CF5" w:rsidRDefault="00E93CF5" w:rsidP="00E93CF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93CF5" w:rsidRDefault="00E93CF5" w:rsidP="00E93CF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93CF5" w:rsidRPr="007A50F8" w:rsidRDefault="00E93CF5" w:rsidP="00E93CF5">
      <w:pPr>
        <w:pBdr>
          <w:top w:val="single" w:sz="18" w:space="1" w:color="auto"/>
          <w:left w:val="single" w:sz="18" w:space="4" w:color="auto"/>
          <w:bottom w:val="single" w:sz="18" w:space="1" w:color="auto"/>
          <w:right w:val="single" w:sz="18" w:space="4" w:color="auto"/>
        </w:pBdr>
        <w:jc w:val="center"/>
        <w:rPr>
          <w:rFonts w:ascii="Century Gothic" w:hAnsi="Century Gothic"/>
          <w:b/>
          <w:sz w:val="36"/>
          <w:szCs w:val="36"/>
        </w:rPr>
      </w:pPr>
    </w:p>
    <w:p w:rsidR="00E93CF5" w:rsidRPr="00DA338D" w:rsidRDefault="00E93CF5" w:rsidP="00E93CF5">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lang w:val="es-MX"/>
        </w:rPr>
      </w:pPr>
      <w:r w:rsidRPr="00DA338D">
        <w:rPr>
          <w:rFonts w:ascii="Benguiat Bk BT" w:hAnsi="Benguiat Bk BT"/>
          <w:b/>
          <w:sz w:val="56"/>
          <w:szCs w:val="56"/>
        </w:rPr>
        <w:t>Ley</w:t>
      </w:r>
      <w:r w:rsidRPr="00DA338D">
        <w:rPr>
          <w:rFonts w:ascii="Benguiat Bk BT" w:hAnsi="Benguiat Bk BT"/>
          <w:sz w:val="56"/>
          <w:szCs w:val="56"/>
        </w:rPr>
        <w:t xml:space="preserve"> </w:t>
      </w:r>
      <w:r w:rsidRPr="00DA338D">
        <w:rPr>
          <w:rFonts w:ascii="Benguiat Bk BT" w:hAnsi="Benguiat Bk BT"/>
          <w:b/>
          <w:sz w:val="56"/>
          <w:szCs w:val="56"/>
        </w:rPr>
        <w:t xml:space="preserve">de </w:t>
      </w:r>
      <w:r w:rsidR="00271D4C" w:rsidRPr="00DA338D">
        <w:rPr>
          <w:rFonts w:ascii="Benguiat Bk BT" w:hAnsi="Benguiat Bk BT"/>
          <w:b/>
          <w:sz w:val="56"/>
          <w:szCs w:val="56"/>
        </w:rPr>
        <w:t>Gasto Público</w:t>
      </w:r>
    </w:p>
    <w:p w:rsidR="00E93CF5" w:rsidRPr="00E93CF5" w:rsidRDefault="00E93CF5" w:rsidP="00E93CF5">
      <w:pPr>
        <w:pBdr>
          <w:top w:val="single" w:sz="18" w:space="1" w:color="auto"/>
          <w:left w:val="single" w:sz="18" w:space="4" w:color="auto"/>
          <w:bottom w:val="single" w:sz="18" w:space="1" w:color="auto"/>
          <w:right w:val="single" w:sz="18" w:space="4" w:color="auto"/>
        </w:pBdr>
        <w:jc w:val="center"/>
        <w:rPr>
          <w:lang w:val="es-MX"/>
        </w:rPr>
      </w:pPr>
    </w:p>
    <w:p w:rsidR="00E93CF5" w:rsidRPr="00E93CF5" w:rsidRDefault="00E93CF5" w:rsidP="00E93CF5">
      <w:pPr>
        <w:pBdr>
          <w:top w:val="single" w:sz="18" w:space="1" w:color="auto"/>
          <w:left w:val="single" w:sz="18" w:space="4" w:color="auto"/>
          <w:bottom w:val="single" w:sz="18" w:space="1" w:color="auto"/>
          <w:right w:val="single" w:sz="18" w:space="4" w:color="auto"/>
        </w:pBdr>
        <w:jc w:val="center"/>
        <w:rPr>
          <w:lang w:val="es-MX"/>
        </w:rPr>
      </w:pPr>
    </w:p>
    <w:p w:rsidR="00E93CF5" w:rsidRPr="00E93CF5" w:rsidRDefault="00E93CF5" w:rsidP="00E93CF5">
      <w:pPr>
        <w:pBdr>
          <w:top w:val="single" w:sz="18" w:space="1" w:color="auto"/>
          <w:left w:val="single" w:sz="18" w:space="4" w:color="auto"/>
          <w:bottom w:val="single" w:sz="18" w:space="1" w:color="auto"/>
          <w:right w:val="single" w:sz="18" w:space="4" w:color="auto"/>
        </w:pBdr>
        <w:jc w:val="center"/>
        <w:rPr>
          <w:lang w:val="es-MX"/>
        </w:rPr>
      </w:pPr>
    </w:p>
    <w:p w:rsidR="00E93CF5" w:rsidRDefault="00E93CF5" w:rsidP="00E93CF5">
      <w:pPr>
        <w:pBdr>
          <w:top w:val="single" w:sz="18" w:space="1" w:color="auto"/>
          <w:left w:val="single" w:sz="18" w:space="4" w:color="auto"/>
          <w:bottom w:val="single" w:sz="18" w:space="1" w:color="auto"/>
          <w:right w:val="single" w:sz="18" w:space="4" w:color="auto"/>
        </w:pBdr>
        <w:jc w:val="center"/>
        <w:rPr>
          <w:lang w:val="es-MX"/>
        </w:rPr>
      </w:pPr>
    </w:p>
    <w:p w:rsidR="007A50F8" w:rsidRDefault="007A50F8" w:rsidP="00E93CF5">
      <w:pPr>
        <w:pBdr>
          <w:top w:val="single" w:sz="18" w:space="1" w:color="auto"/>
          <w:left w:val="single" w:sz="18" w:space="4" w:color="auto"/>
          <w:bottom w:val="single" w:sz="18" w:space="1" w:color="auto"/>
          <w:right w:val="single" w:sz="18" w:space="4" w:color="auto"/>
        </w:pBdr>
        <w:jc w:val="center"/>
        <w:rPr>
          <w:lang w:val="es-MX"/>
        </w:rPr>
      </w:pPr>
    </w:p>
    <w:p w:rsidR="007A50F8" w:rsidRDefault="007A50F8" w:rsidP="00E93CF5">
      <w:pPr>
        <w:pBdr>
          <w:top w:val="single" w:sz="18" w:space="1" w:color="auto"/>
          <w:left w:val="single" w:sz="18" w:space="4" w:color="auto"/>
          <w:bottom w:val="single" w:sz="18" w:space="1" w:color="auto"/>
          <w:right w:val="single" w:sz="18" w:space="4" w:color="auto"/>
        </w:pBdr>
        <w:jc w:val="center"/>
        <w:rPr>
          <w:lang w:val="es-MX"/>
        </w:rPr>
      </w:pPr>
    </w:p>
    <w:p w:rsidR="007A50F8" w:rsidRDefault="007A50F8" w:rsidP="00E93CF5">
      <w:pPr>
        <w:pBdr>
          <w:top w:val="single" w:sz="18" w:space="1" w:color="auto"/>
          <w:left w:val="single" w:sz="18" w:space="4" w:color="auto"/>
          <w:bottom w:val="single" w:sz="18" w:space="1" w:color="auto"/>
          <w:right w:val="single" w:sz="18" w:space="4" w:color="auto"/>
        </w:pBdr>
        <w:jc w:val="center"/>
        <w:rPr>
          <w:lang w:val="es-MX"/>
        </w:rPr>
      </w:pPr>
    </w:p>
    <w:p w:rsidR="00E93CF5" w:rsidRPr="00E93CF5" w:rsidRDefault="00E93CF5" w:rsidP="00E93CF5">
      <w:pPr>
        <w:pBdr>
          <w:top w:val="single" w:sz="18" w:space="1" w:color="auto"/>
          <w:left w:val="single" w:sz="18" w:space="4" w:color="auto"/>
          <w:bottom w:val="single" w:sz="18" w:space="1" w:color="auto"/>
          <w:right w:val="single" w:sz="18" w:space="4" w:color="auto"/>
        </w:pBdr>
        <w:jc w:val="center"/>
        <w:rPr>
          <w:lang w:val="es-MX"/>
        </w:rPr>
      </w:pPr>
    </w:p>
    <w:p w:rsidR="00E93CF5" w:rsidRPr="00E93CF5" w:rsidRDefault="00E93CF5" w:rsidP="00E93CF5">
      <w:pPr>
        <w:pBdr>
          <w:top w:val="single" w:sz="18" w:space="1" w:color="auto"/>
          <w:left w:val="single" w:sz="18" w:space="4" w:color="auto"/>
          <w:bottom w:val="single" w:sz="18" w:space="1" w:color="auto"/>
          <w:right w:val="single" w:sz="18" w:space="4" w:color="auto"/>
        </w:pBdr>
        <w:jc w:val="center"/>
        <w:rPr>
          <w:lang w:val="es-MX"/>
        </w:rPr>
      </w:pPr>
    </w:p>
    <w:p w:rsidR="00E93CF5" w:rsidRPr="00E93CF5" w:rsidRDefault="00E93CF5" w:rsidP="00E93CF5">
      <w:pPr>
        <w:pBdr>
          <w:top w:val="single" w:sz="18" w:space="1" w:color="auto"/>
          <w:left w:val="single" w:sz="18" w:space="4" w:color="auto"/>
          <w:bottom w:val="single" w:sz="18" w:space="1" w:color="auto"/>
          <w:right w:val="single" w:sz="18" w:space="4" w:color="auto"/>
        </w:pBdr>
        <w:jc w:val="center"/>
        <w:rPr>
          <w:lang w:val="es-MX"/>
        </w:rPr>
      </w:pPr>
    </w:p>
    <w:p w:rsidR="00E93CF5" w:rsidRPr="00E93CF5" w:rsidRDefault="00E93CF5" w:rsidP="00E93CF5">
      <w:pPr>
        <w:pBdr>
          <w:top w:val="single" w:sz="18" w:space="1" w:color="auto"/>
          <w:left w:val="single" w:sz="18" w:space="4" w:color="auto"/>
          <w:bottom w:val="single" w:sz="18" w:space="1" w:color="auto"/>
          <w:right w:val="single" w:sz="18" w:space="4" w:color="auto"/>
        </w:pBdr>
        <w:jc w:val="center"/>
        <w:rPr>
          <w:lang w:val="es-MX"/>
        </w:rPr>
      </w:pPr>
    </w:p>
    <w:p w:rsidR="00E93CF5" w:rsidRPr="00E93CF5" w:rsidRDefault="00E93CF5" w:rsidP="00E93CF5">
      <w:pPr>
        <w:pBdr>
          <w:top w:val="single" w:sz="18" w:space="1" w:color="auto"/>
          <w:left w:val="single" w:sz="18" w:space="4" w:color="auto"/>
          <w:bottom w:val="single" w:sz="18" w:space="1" w:color="auto"/>
          <w:right w:val="single" w:sz="18" w:space="4" w:color="auto"/>
        </w:pBdr>
        <w:jc w:val="center"/>
        <w:rPr>
          <w:lang w:val="es-MX"/>
        </w:rPr>
      </w:pPr>
    </w:p>
    <w:p w:rsidR="00E93CF5" w:rsidRDefault="00E93CF5" w:rsidP="00E93CF5">
      <w:pPr>
        <w:pBdr>
          <w:top w:val="single" w:sz="18" w:space="1" w:color="auto"/>
          <w:left w:val="single" w:sz="18" w:space="4" w:color="auto"/>
          <w:bottom w:val="single" w:sz="18" w:space="1" w:color="auto"/>
          <w:right w:val="single" w:sz="18" w:space="4" w:color="auto"/>
        </w:pBdr>
        <w:jc w:val="center"/>
        <w:rPr>
          <w:lang w:val="es-MX"/>
        </w:rPr>
      </w:pPr>
    </w:p>
    <w:p w:rsidR="007A50F8" w:rsidRDefault="007A50F8" w:rsidP="00E93CF5">
      <w:pPr>
        <w:pBdr>
          <w:top w:val="single" w:sz="18" w:space="1" w:color="auto"/>
          <w:left w:val="single" w:sz="18" w:space="4" w:color="auto"/>
          <w:bottom w:val="single" w:sz="18" w:space="1" w:color="auto"/>
          <w:right w:val="single" w:sz="18" w:space="4" w:color="auto"/>
        </w:pBdr>
        <w:jc w:val="center"/>
        <w:rPr>
          <w:lang w:val="es-MX"/>
        </w:rPr>
      </w:pPr>
    </w:p>
    <w:p w:rsidR="00E93CF5" w:rsidRDefault="00E93CF5" w:rsidP="00E93CF5">
      <w:pPr>
        <w:pBdr>
          <w:top w:val="single" w:sz="18" w:space="1" w:color="auto"/>
          <w:left w:val="single" w:sz="18" w:space="4" w:color="auto"/>
          <w:bottom w:val="single" w:sz="18" w:space="1" w:color="auto"/>
          <w:right w:val="single" w:sz="18" w:space="4" w:color="auto"/>
        </w:pBdr>
        <w:jc w:val="center"/>
        <w:rPr>
          <w:lang w:val="es-MX"/>
        </w:rPr>
      </w:pPr>
    </w:p>
    <w:p w:rsidR="00E93CF5" w:rsidRPr="00E93CF5" w:rsidRDefault="00E93CF5" w:rsidP="00E93CF5">
      <w:pPr>
        <w:pBdr>
          <w:top w:val="single" w:sz="18" w:space="1" w:color="auto"/>
          <w:left w:val="single" w:sz="18" w:space="4" w:color="auto"/>
          <w:bottom w:val="single" w:sz="18" w:space="1" w:color="auto"/>
          <w:right w:val="single" w:sz="18" w:space="4" w:color="auto"/>
        </w:pBdr>
        <w:jc w:val="center"/>
        <w:rPr>
          <w:lang w:val="es-MX"/>
        </w:rPr>
      </w:pPr>
    </w:p>
    <w:p w:rsidR="00E93CF5" w:rsidRPr="00E93CF5" w:rsidRDefault="00E93CF5" w:rsidP="00E93CF5">
      <w:pPr>
        <w:pBdr>
          <w:top w:val="single" w:sz="18" w:space="1" w:color="auto"/>
          <w:left w:val="single" w:sz="18" w:space="4" w:color="auto"/>
          <w:bottom w:val="single" w:sz="18" w:space="1" w:color="auto"/>
          <w:right w:val="single" w:sz="18" w:space="4" w:color="auto"/>
        </w:pBdr>
        <w:jc w:val="center"/>
        <w:rPr>
          <w:rFonts w:ascii="Arial" w:hAnsi="Arial" w:cs="Arial"/>
          <w:b/>
          <w:sz w:val="20"/>
          <w:lang w:val="es-MX"/>
        </w:rPr>
      </w:pPr>
      <w:r w:rsidRPr="00E93CF5">
        <w:rPr>
          <w:rFonts w:ascii="Arial" w:hAnsi="Arial" w:cs="Arial"/>
          <w:b/>
          <w:sz w:val="20"/>
          <w:lang w:val="es-MX"/>
        </w:rPr>
        <w:t xml:space="preserve">Documento de consulta </w:t>
      </w:r>
    </w:p>
    <w:p w:rsidR="00E93CF5" w:rsidRDefault="0061476F" w:rsidP="00E93CF5">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Ú</w:t>
      </w:r>
      <w:r w:rsidR="00927CF2">
        <w:rPr>
          <w:rFonts w:ascii="Arial" w:hAnsi="Arial" w:cs="Arial"/>
          <w:b/>
          <w:sz w:val="20"/>
        </w:rPr>
        <w:t>ltima reforma aplicada</w:t>
      </w:r>
      <w:r w:rsidR="00E93CF5" w:rsidRPr="009A1E98">
        <w:rPr>
          <w:rFonts w:ascii="Arial" w:hAnsi="Arial" w:cs="Arial"/>
          <w:b/>
          <w:sz w:val="20"/>
        </w:rPr>
        <w:t xml:space="preserve"> </w:t>
      </w:r>
      <w:r w:rsidR="00F27F9F">
        <w:rPr>
          <w:rFonts w:ascii="Arial" w:hAnsi="Arial" w:cs="Arial"/>
          <w:b/>
          <w:sz w:val="20"/>
        </w:rPr>
        <w:t>P.O.E., del</w:t>
      </w:r>
      <w:r w:rsidR="00481C12">
        <w:rPr>
          <w:rFonts w:ascii="Arial" w:hAnsi="Arial" w:cs="Arial"/>
          <w:b/>
          <w:sz w:val="20"/>
        </w:rPr>
        <w:t xml:space="preserve"> </w:t>
      </w:r>
      <w:r w:rsidR="00F27F9F">
        <w:rPr>
          <w:rFonts w:ascii="Arial" w:hAnsi="Arial" w:cs="Arial"/>
          <w:b/>
          <w:sz w:val="20"/>
        </w:rPr>
        <w:t xml:space="preserve">16 </w:t>
      </w:r>
      <w:r w:rsidR="00481C12">
        <w:rPr>
          <w:rFonts w:ascii="Arial" w:hAnsi="Arial" w:cs="Arial"/>
          <w:b/>
          <w:sz w:val="20"/>
        </w:rPr>
        <w:t xml:space="preserve">de </w:t>
      </w:r>
      <w:r w:rsidR="00F27F9F">
        <w:rPr>
          <w:rFonts w:ascii="Arial" w:hAnsi="Arial" w:cs="Arial"/>
          <w:b/>
          <w:sz w:val="20"/>
        </w:rPr>
        <w:t>diciembre</w:t>
      </w:r>
      <w:r w:rsidR="00481C12">
        <w:rPr>
          <w:rFonts w:ascii="Arial" w:hAnsi="Arial" w:cs="Arial"/>
          <w:b/>
          <w:sz w:val="20"/>
        </w:rPr>
        <w:t xml:space="preserve"> </w:t>
      </w:r>
      <w:r w:rsidR="00E93CF5" w:rsidRPr="009A1E98">
        <w:rPr>
          <w:rFonts w:ascii="Arial" w:hAnsi="Arial" w:cs="Arial"/>
          <w:b/>
          <w:sz w:val="20"/>
        </w:rPr>
        <w:t>de 20</w:t>
      </w:r>
      <w:r w:rsidR="00F27F9F">
        <w:rPr>
          <w:rFonts w:ascii="Arial" w:hAnsi="Arial" w:cs="Arial"/>
          <w:b/>
          <w:sz w:val="20"/>
        </w:rPr>
        <w:t>24</w:t>
      </w:r>
      <w:r w:rsidR="00E93CF5" w:rsidRPr="009A1E98">
        <w:rPr>
          <w:rFonts w:ascii="Arial" w:hAnsi="Arial" w:cs="Arial"/>
          <w:b/>
          <w:sz w:val="20"/>
        </w:rPr>
        <w:t>.</w:t>
      </w:r>
    </w:p>
    <w:p w:rsidR="0009797F" w:rsidRPr="009A1E98" w:rsidRDefault="0009797F" w:rsidP="00E93CF5">
      <w:pPr>
        <w:pBdr>
          <w:top w:val="single" w:sz="18" w:space="1" w:color="auto"/>
          <w:left w:val="single" w:sz="18" w:space="4" w:color="auto"/>
          <w:bottom w:val="single" w:sz="18" w:space="1" w:color="auto"/>
          <w:right w:val="single" w:sz="18" w:space="4" w:color="auto"/>
        </w:pBdr>
        <w:jc w:val="center"/>
        <w:rPr>
          <w:rFonts w:ascii="Arial" w:hAnsi="Arial" w:cs="Arial"/>
          <w:b/>
          <w:sz w:val="20"/>
        </w:rPr>
      </w:pPr>
    </w:p>
    <w:p w:rsidR="00402587" w:rsidRPr="00996007" w:rsidRDefault="003C5928" w:rsidP="000C1D6C">
      <w:pPr>
        <w:pStyle w:val="Textoindependiente"/>
        <w:rPr>
          <w:rFonts w:ascii="Arial" w:hAnsi="Arial" w:cs="Arial"/>
          <w:sz w:val="20"/>
        </w:rPr>
      </w:pPr>
      <w:r>
        <w:rPr>
          <w:rFonts w:ascii="Arial" w:hAnsi="Arial" w:cs="Arial"/>
          <w:b/>
          <w:bCs/>
          <w:sz w:val="20"/>
        </w:rPr>
        <w:br w:type="page"/>
      </w:r>
      <w:r w:rsidR="00402587" w:rsidRPr="00996007">
        <w:rPr>
          <w:rFonts w:ascii="Arial" w:hAnsi="Arial" w:cs="Arial"/>
          <w:b/>
          <w:bCs/>
          <w:sz w:val="20"/>
        </w:rPr>
        <w:lastRenderedPageBreak/>
        <w:t>TOM</w:t>
      </w:r>
      <w:r w:rsidR="0061476F" w:rsidRPr="00996007">
        <w:rPr>
          <w:rFonts w:ascii="Arial" w:hAnsi="Arial" w:cs="Arial"/>
          <w:b/>
          <w:bCs/>
          <w:sz w:val="20"/>
        </w:rPr>
        <w:t>Á</w:t>
      </w:r>
      <w:r w:rsidR="00402587" w:rsidRPr="00996007">
        <w:rPr>
          <w:rFonts w:ascii="Arial" w:hAnsi="Arial" w:cs="Arial"/>
          <w:b/>
          <w:bCs/>
          <w:sz w:val="20"/>
        </w:rPr>
        <w:t>S YARRINGTON RUVALCABA</w:t>
      </w:r>
      <w:r w:rsidR="00402587" w:rsidRPr="00996007">
        <w:rPr>
          <w:rFonts w:ascii="Arial" w:hAnsi="Arial" w:cs="Arial"/>
          <w:sz w:val="20"/>
        </w:rPr>
        <w:t>, Gobernador Constitucional del Estado Libre y Soberano de Tamaulipas, a sus habitantes hace saber:</w:t>
      </w:r>
    </w:p>
    <w:p w:rsidR="00402587" w:rsidRPr="00996007" w:rsidRDefault="00402587" w:rsidP="000C1D6C">
      <w:pPr>
        <w:autoSpaceDE w:val="0"/>
        <w:autoSpaceDN w:val="0"/>
        <w:adjustRightInd w:val="0"/>
        <w:jc w:val="both"/>
        <w:rPr>
          <w:rFonts w:ascii="Arial" w:hAnsi="Arial" w:cs="Arial"/>
          <w:sz w:val="20"/>
        </w:rPr>
      </w:pPr>
    </w:p>
    <w:p w:rsidR="00402587" w:rsidRPr="00996007" w:rsidRDefault="00402587" w:rsidP="000C1D6C">
      <w:pPr>
        <w:autoSpaceDE w:val="0"/>
        <w:autoSpaceDN w:val="0"/>
        <w:adjustRightInd w:val="0"/>
        <w:jc w:val="both"/>
        <w:rPr>
          <w:rFonts w:ascii="Arial" w:hAnsi="Arial" w:cs="Arial"/>
          <w:sz w:val="20"/>
        </w:rPr>
      </w:pPr>
      <w:r w:rsidRPr="00996007">
        <w:rPr>
          <w:rFonts w:ascii="Arial" w:hAnsi="Arial" w:cs="Arial"/>
          <w:sz w:val="20"/>
        </w:rPr>
        <w:t>Que el Honorable Congreso del Estado, ha tenido a bien expedir el siguiente Decreto:</w:t>
      </w:r>
    </w:p>
    <w:p w:rsidR="00402587" w:rsidRPr="00996007" w:rsidRDefault="00402587" w:rsidP="000C1D6C">
      <w:pPr>
        <w:autoSpaceDE w:val="0"/>
        <w:autoSpaceDN w:val="0"/>
        <w:adjustRightInd w:val="0"/>
        <w:jc w:val="both"/>
        <w:rPr>
          <w:rFonts w:ascii="Arial" w:hAnsi="Arial" w:cs="Arial"/>
          <w:sz w:val="20"/>
        </w:rPr>
      </w:pPr>
    </w:p>
    <w:p w:rsidR="00402587" w:rsidRPr="00996007" w:rsidRDefault="00402587" w:rsidP="000C1D6C">
      <w:pPr>
        <w:autoSpaceDE w:val="0"/>
        <w:autoSpaceDN w:val="0"/>
        <w:adjustRightInd w:val="0"/>
        <w:jc w:val="both"/>
        <w:rPr>
          <w:rFonts w:ascii="Arial" w:hAnsi="Arial" w:cs="Arial"/>
          <w:snapToGrid w:val="0"/>
          <w:sz w:val="20"/>
          <w:lang w:val="es-MX"/>
        </w:rPr>
      </w:pPr>
      <w:r w:rsidRPr="00996007">
        <w:rPr>
          <w:rFonts w:ascii="Arial" w:hAnsi="Arial" w:cs="Arial"/>
          <w:sz w:val="20"/>
        </w:rPr>
        <w:t>Al margen un sello que dice:- “Estados Unidos Mexicanos.- Gobierno de Tamaulipas.- Poder Legislativo.</w:t>
      </w:r>
    </w:p>
    <w:p w:rsidR="00402587" w:rsidRPr="00996007" w:rsidRDefault="00402587" w:rsidP="000C1D6C">
      <w:pPr>
        <w:pStyle w:val="Textoindependiente"/>
        <w:rPr>
          <w:rFonts w:ascii="Arial" w:hAnsi="Arial" w:cs="Arial"/>
          <w:b/>
          <w:bCs/>
          <w:sz w:val="20"/>
          <w:lang w:val="es-MX"/>
        </w:rPr>
      </w:pPr>
    </w:p>
    <w:p w:rsidR="003C5928" w:rsidRPr="00996007" w:rsidRDefault="003C5928" w:rsidP="000C1D6C">
      <w:pPr>
        <w:pStyle w:val="Textoindependiente"/>
        <w:rPr>
          <w:rFonts w:ascii="Arial" w:hAnsi="Arial" w:cs="Arial"/>
          <w:b/>
          <w:bCs/>
          <w:sz w:val="20"/>
        </w:rPr>
      </w:pPr>
      <w:r w:rsidRPr="00996007">
        <w:rPr>
          <w:rFonts w:ascii="Arial" w:hAnsi="Arial" w:cs="Arial"/>
          <w:b/>
          <w:bCs/>
          <w:sz w:val="20"/>
        </w:rPr>
        <w:t>LA QUINCUAG</w:t>
      </w:r>
      <w:r w:rsidR="0061476F" w:rsidRPr="00996007">
        <w:rPr>
          <w:rFonts w:ascii="Arial" w:hAnsi="Arial" w:cs="Arial"/>
          <w:b/>
          <w:bCs/>
          <w:sz w:val="20"/>
        </w:rPr>
        <w:t>É</w:t>
      </w:r>
      <w:r w:rsidRPr="00996007">
        <w:rPr>
          <w:rFonts w:ascii="Arial" w:hAnsi="Arial" w:cs="Arial"/>
          <w:b/>
          <w:bCs/>
          <w:sz w:val="20"/>
        </w:rPr>
        <w:t>SIMA S</w:t>
      </w:r>
      <w:r w:rsidR="0061476F" w:rsidRPr="00996007">
        <w:rPr>
          <w:rFonts w:ascii="Arial" w:hAnsi="Arial" w:cs="Arial"/>
          <w:b/>
          <w:bCs/>
          <w:sz w:val="20"/>
        </w:rPr>
        <w:t>É</w:t>
      </w:r>
      <w:r w:rsidRPr="00996007">
        <w:rPr>
          <w:rFonts w:ascii="Arial" w:hAnsi="Arial" w:cs="Arial"/>
          <w:b/>
          <w:bCs/>
          <w:sz w:val="20"/>
        </w:rPr>
        <w:t>PTIMA LEGISLATURA CONSTITUCIONAL DEL CONGRESO DEL ESTADO LIBRE Y SOBERANO DE TAMAULIPAS, EN USO DE LAS FACULTADES QUE LE CONFIERE EL ART</w:t>
      </w:r>
      <w:r w:rsidR="0061476F" w:rsidRPr="00996007">
        <w:rPr>
          <w:rFonts w:ascii="Arial" w:hAnsi="Arial" w:cs="Arial"/>
          <w:b/>
          <w:bCs/>
          <w:sz w:val="20"/>
        </w:rPr>
        <w:t>Í</w:t>
      </w:r>
      <w:r w:rsidRPr="00996007">
        <w:rPr>
          <w:rFonts w:ascii="Arial" w:hAnsi="Arial" w:cs="Arial"/>
          <w:b/>
          <w:bCs/>
          <w:sz w:val="20"/>
        </w:rPr>
        <w:t>CULO 58 FRACCI</w:t>
      </w:r>
      <w:r w:rsidR="0061476F" w:rsidRPr="00996007">
        <w:rPr>
          <w:rFonts w:ascii="Arial" w:hAnsi="Arial" w:cs="Arial"/>
          <w:b/>
          <w:bCs/>
          <w:sz w:val="20"/>
        </w:rPr>
        <w:t>Ó</w:t>
      </w:r>
      <w:r w:rsidRPr="00996007">
        <w:rPr>
          <w:rFonts w:ascii="Arial" w:hAnsi="Arial" w:cs="Arial"/>
          <w:b/>
          <w:bCs/>
          <w:sz w:val="20"/>
        </w:rPr>
        <w:t>N I DE LA CONSTITUCI</w:t>
      </w:r>
      <w:r w:rsidR="0061476F" w:rsidRPr="00996007">
        <w:rPr>
          <w:rFonts w:ascii="Arial" w:hAnsi="Arial" w:cs="Arial"/>
          <w:b/>
          <w:bCs/>
          <w:sz w:val="20"/>
        </w:rPr>
        <w:t>Ó</w:t>
      </w:r>
      <w:r w:rsidRPr="00996007">
        <w:rPr>
          <w:rFonts w:ascii="Arial" w:hAnsi="Arial" w:cs="Arial"/>
          <w:b/>
          <w:bCs/>
          <w:sz w:val="20"/>
        </w:rPr>
        <w:t>N POL</w:t>
      </w:r>
      <w:r w:rsidR="0061476F" w:rsidRPr="00996007">
        <w:rPr>
          <w:rFonts w:ascii="Arial" w:hAnsi="Arial" w:cs="Arial"/>
          <w:b/>
          <w:bCs/>
          <w:sz w:val="20"/>
        </w:rPr>
        <w:t>Í</w:t>
      </w:r>
      <w:r w:rsidRPr="00996007">
        <w:rPr>
          <w:rFonts w:ascii="Arial" w:hAnsi="Arial" w:cs="Arial"/>
          <w:b/>
          <w:bCs/>
          <w:sz w:val="20"/>
        </w:rPr>
        <w:t>TICA LOCAL, TIENE A BIEN EXPEDIR EL SIGUIENTE:</w:t>
      </w:r>
    </w:p>
    <w:p w:rsidR="003C5928" w:rsidRPr="00996007" w:rsidRDefault="003C5928" w:rsidP="000C1D6C">
      <w:pPr>
        <w:pStyle w:val="Textoindependiente"/>
        <w:rPr>
          <w:rFonts w:ascii="Arial" w:hAnsi="Arial" w:cs="Arial"/>
          <w:sz w:val="20"/>
        </w:rPr>
      </w:pPr>
    </w:p>
    <w:p w:rsidR="003C5928" w:rsidRPr="00996007" w:rsidRDefault="003C5928" w:rsidP="00996007">
      <w:pPr>
        <w:pStyle w:val="Ttulo2"/>
        <w:spacing w:line="276" w:lineRule="auto"/>
        <w:rPr>
          <w:rFonts w:cs="Arial"/>
          <w:sz w:val="20"/>
        </w:rPr>
      </w:pPr>
      <w:r w:rsidRPr="00996007">
        <w:rPr>
          <w:rFonts w:cs="Arial"/>
          <w:sz w:val="20"/>
        </w:rPr>
        <w:t>D E C R E T O   No. 611</w:t>
      </w:r>
    </w:p>
    <w:p w:rsidR="003C5928" w:rsidRPr="00996007" w:rsidRDefault="003C5928" w:rsidP="00996007">
      <w:pPr>
        <w:pStyle w:val="Encabezado"/>
        <w:tabs>
          <w:tab w:val="clear" w:pos="4419"/>
          <w:tab w:val="clear" w:pos="8838"/>
        </w:tabs>
        <w:spacing w:line="276" w:lineRule="auto"/>
        <w:jc w:val="center"/>
        <w:rPr>
          <w:rFonts w:ascii="Arial" w:hAnsi="Arial" w:cs="Arial"/>
          <w:b/>
          <w:bCs/>
          <w:sz w:val="20"/>
          <w:lang w:val="es-ES"/>
        </w:rPr>
      </w:pPr>
    </w:p>
    <w:p w:rsidR="003C5928" w:rsidRPr="00996007" w:rsidRDefault="003C5928" w:rsidP="00996007">
      <w:pPr>
        <w:pStyle w:val="Encabezado"/>
        <w:tabs>
          <w:tab w:val="clear" w:pos="4419"/>
          <w:tab w:val="clear" w:pos="8838"/>
        </w:tabs>
        <w:spacing w:line="276" w:lineRule="auto"/>
        <w:jc w:val="center"/>
        <w:rPr>
          <w:rFonts w:ascii="Arial" w:hAnsi="Arial" w:cs="Arial"/>
          <w:b/>
          <w:bCs/>
          <w:sz w:val="20"/>
          <w:lang w:val="es-MX"/>
        </w:rPr>
      </w:pPr>
      <w:r w:rsidRPr="00996007">
        <w:rPr>
          <w:rFonts w:ascii="Arial" w:hAnsi="Arial" w:cs="Arial"/>
          <w:b/>
          <w:bCs/>
          <w:sz w:val="20"/>
          <w:lang w:val="es-MX"/>
        </w:rPr>
        <w:t xml:space="preserve">LEY DE GASTO </w:t>
      </w:r>
      <w:r w:rsidR="0061476F" w:rsidRPr="00996007">
        <w:rPr>
          <w:rFonts w:ascii="Arial" w:hAnsi="Arial" w:cs="Arial"/>
          <w:b/>
          <w:bCs/>
          <w:sz w:val="20"/>
          <w:lang w:val="es-MX"/>
        </w:rPr>
        <w:t>PÚBLICO</w:t>
      </w:r>
    </w:p>
    <w:p w:rsidR="003C5928" w:rsidRPr="00996007" w:rsidRDefault="003C5928" w:rsidP="00996007">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jc w:val="center"/>
        <w:rPr>
          <w:rFonts w:ascii="Arial" w:hAnsi="Arial" w:cs="Arial"/>
          <w:b/>
        </w:rPr>
      </w:pPr>
    </w:p>
    <w:p w:rsidR="003C5928" w:rsidRPr="00996007" w:rsidRDefault="003C5928" w:rsidP="00996007">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jc w:val="center"/>
        <w:rPr>
          <w:rFonts w:ascii="Arial" w:hAnsi="Arial" w:cs="Arial"/>
          <w:b/>
        </w:rPr>
      </w:pPr>
      <w:r w:rsidRPr="00996007">
        <w:rPr>
          <w:rFonts w:ascii="Arial" w:hAnsi="Arial" w:cs="Arial"/>
          <w:b/>
        </w:rPr>
        <w:t>CAP</w:t>
      </w:r>
      <w:r w:rsidR="0061476F" w:rsidRPr="00996007">
        <w:rPr>
          <w:rFonts w:ascii="Arial" w:hAnsi="Arial" w:cs="Arial"/>
          <w:b/>
        </w:rPr>
        <w:t>Í</w:t>
      </w:r>
      <w:r w:rsidRPr="00996007">
        <w:rPr>
          <w:rFonts w:ascii="Arial" w:hAnsi="Arial" w:cs="Arial"/>
          <w:b/>
        </w:rPr>
        <w:t>TULO I</w:t>
      </w:r>
    </w:p>
    <w:p w:rsidR="003C5928" w:rsidRPr="00996007" w:rsidRDefault="003C5928" w:rsidP="00996007">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jc w:val="center"/>
        <w:rPr>
          <w:rFonts w:ascii="Arial" w:hAnsi="Arial" w:cs="Arial"/>
        </w:rPr>
      </w:pPr>
      <w:r w:rsidRPr="00996007">
        <w:rPr>
          <w:rFonts w:ascii="Arial" w:hAnsi="Arial" w:cs="Arial"/>
          <w:b/>
        </w:rPr>
        <w:t>DISPOSICIONES GENERALES</w:t>
      </w:r>
    </w:p>
    <w:p w:rsidR="003C5928" w:rsidRPr="00996007" w:rsidRDefault="003C5928" w:rsidP="00996007">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jc w:val="both"/>
        <w:rPr>
          <w:rFonts w:ascii="Arial" w:hAnsi="Arial" w:cs="Arial"/>
          <w:b/>
        </w:rPr>
      </w:pPr>
    </w:p>
    <w:p w:rsidR="00380BC6" w:rsidRPr="006F2A46" w:rsidRDefault="003C5928" w:rsidP="00380BC6">
      <w:pPr>
        <w:autoSpaceDE w:val="0"/>
        <w:autoSpaceDN w:val="0"/>
        <w:adjustRightInd w:val="0"/>
        <w:ind w:right="48"/>
        <w:jc w:val="both"/>
        <w:rPr>
          <w:rFonts w:ascii="Arial" w:hAnsi="Arial" w:cs="Arial"/>
          <w:snapToGrid w:val="0"/>
          <w:sz w:val="24"/>
          <w:szCs w:val="24"/>
          <w:lang w:val="es-MX"/>
        </w:rPr>
      </w:pPr>
      <w:r w:rsidRPr="00E36D1A">
        <w:rPr>
          <w:rFonts w:ascii="Arial" w:hAnsi="Arial" w:cs="Arial"/>
          <w:b/>
          <w:bCs/>
          <w:sz w:val="20"/>
        </w:rPr>
        <w:t>ART</w:t>
      </w:r>
      <w:r w:rsidR="0061476F" w:rsidRPr="00E36D1A">
        <w:rPr>
          <w:rFonts w:ascii="Arial" w:hAnsi="Arial" w:cs="Arial"/>
          <w:b/>
          <w:bCs/>
          <w:sz w:val="20"/>
        </w:rPr>
        <w:t>Í</w:t>
      </w:r>
      <w:r w:rsidRPr="00E36D1A">
        <w:rPr>
          <w:rFonts w:ascii="Arial" w:hAnsi="Arial" w:cs="Arial"/>
          <w:b/>
          <w:bCs/>
          <w:sz w:val="20"/>
        </w:rPr>
        <w:t>CULO 1º.-</w:t>
      </w:r>
      <w:r w:rsidR="00380BC6">
        <w:rPr>
          <w:rFonts w:ascii="Arial" w:hAnsi="Arial" w:cs="Arial"/>
          <w:b/>
          <w:bCs/>
          <w:sz w:val="20"/>
        </w:rPr>
        <w:t xml:space="preserve"> </w:t>
      </w:r>
      <w:r w:rsidR="00187E61" w:rsidRPr="00187E61">
        <w:rPr>
          <w:rFonts w:ascii="Arial" w:hAnsi="Arial" w:cs="Arial"/>
          <w:snapToGrid w:val="0"/>
          <w:sz w:val="20"/>
        </w:rPr>
        <w:t xml:space="preserve">El gasto público estatal es un instrumento jurídico de la administración pública que contiene la aplicación de los recursos públicos del Estado para el cumplimiento de las metas y objetivos del gobierno en apego a las disposiciones constitucionales y legales aplicables; el que se compone de las siguientes fases: planeación, programación, presupuestación, ejercicio </w:t>
      </w:r>
      <w:r w:rsidR="00187E61" w:rsidRPr="00187E61">
        <w:rPr>
          <w:rFonts w:ascii="Arial" w:hAnsi="Arial" w:cs="Arial"/>
          <w:b/>
          <w:snapToGrid w:val="0"/>
          <w:sz w:val="20"/>
        </w:rPr>
        <w:t xml:space="preserve">y </w:t>
      </w:r>
      <w:r w:rsidR="00187E61" w:rsidRPr="00187E61">
        <w:rPr>
          <w:rFonts w:ascii="Arial" w:hAnsi="Arial" w:cs="Arial"/>
          <w:snapToGrid w:val="0"/>
          <w:sz w:val="20"/>
        </w:rPr>
        <w:t>control, seguimiento, evaluación y rendición de cuentas; mismas que se norman y se regulan por las disposiciones previstas en la presente Ley, así como por la Ley General de Contabilidad Gubernamental, la Ley de Disciplina Financiera de las Entidades Federativas y los Municipios y demás disposiciones aplicables.</w:t>
      </w:r>
    </w:p>
    <w:p w:rsidR="00E36D1A" w:rsidRPr="00996007" w:rsidRDefault="00E36D1A"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3C5928"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bCs/>
          <w:color w:val="00000A"/>
          <w:spacing w:val="-4"/>
          <w:lang w:eastAsia="es-MX"/>
        </w:rPr>
      </w:pPr>
      <w:r w:rsidRPr="00996007">
        <w:rPr>
          <w:rFonts w:ascii="Arial" w:hAnsi="Arial" w:cs="Arial"/>
          <w:b/>
          <w:bCs/>
        </w:rPr>
        <w:t>ART</w:t>
      </w:r>
      <w:r w:rsidR="0061476F" w:rsidRPr="00996007">
        <w:rPr>
          <w:rFonts w:ascii="Arial" w:hAnsi="Arial" w:cs="Arial"/>
          <w:b/>
          <w:bCs/>
        </w:rPr>
        <w:t>Í</w:t>
      </w:r>
      <w:r w:rsidRPr="00996007">
        <w:rPr>
          <w:rFonts w:ascii="Arial" w:hAnsi="Arial" w:cs="Arial"/>
          <w:b/>
          <w:bCs/>
        </w:rPr>
        <w:t xml:space="preserve">CULO 2º.- </w:t>
      </w:r>
      <w:r w:rsidR="00E36D1A" w:rsidRPr="00E36D1A">
        <w:rPr>
          <w:rFonts w:ascii="Arial" w:hAnsi="Arial" w:cs="Arial"/>
          <w:bCs/>
          <w:color w:val="00000A"/>
          <w:spacing w:val="-4"/>
          <w:lang w:eastAsia="es-MX"/>
        </w:rPr>
        <w:t>La presente Ley será interpretada en el ámbito de su competencia, por la Secretaría de Finanzas, la Contraloría Gubernamental y por los órganos que determinen las leyes orgánicas de los Poderes Legislativo y Judicial del Estado y de los Organismos Autónomos.</w:t>
      </w:r>
    </w:p>
    <w:p w:rsidR="00E36D1A" w:rsidRDefault="00E36D1A"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bCs/>
          <w:color w:val="00000A"/>
          <w:spacing w:val="-4"/>
          <w:lang w:eastAsia="es-MX"/>
        </w:rPr>
      </w:pPr>
    </w:p>
    <w:p w:rsidR="00E36D1A" w:rsidRDefault="00E36D1A" w:rsidP="00E36D1A">
      <w:pPr>
        <w:autoSpaceDE w:val="0"/>
        <w:autoSpaceDN w:val="0"/>
        <w:adjustRightInd w:val="0"/>
        <w:spacing w:before="80"/>
        <w:ind w:right="48"/>
        <w:jc w:val="both"/>
        <w:rPr>
          <w:rFonts w:ascii="Arial" w:hAnsi="Arial" w:cs="Arial"/>
          <w:bCs/>
          <w:color w:val="00000A"/>
          <w:spacing w:val="-4"/>
          <w:sz w:val="20"/>
          <w:lang w:eastAsia="es-MX"/>
        </w:rPr>
      </w:pPr>
      <w:r w:rsidRPr="00E36D1A">
        <w:rPr>
          <w:rFonts w:ascii="Arial" w:hAnsi="Arial" w:cs="Arial"/>
          <w:b/>
          <w:bCs/>
          <w:color w:val="00000A"/>
          <w:spacing w:val="-4"/>
          <w:sz w:val="20"/>
          <w:lang w:eastAsia="es-MX"/>
        </w:rPr>
        <w:t>ARTÍCULO 2° B</w:t>
      </w:r>
      <w:r w:rsidR="00380BC6">
        <w:rPr>
          <w:rFonts w:ascii="Arial" w:hAnsi="Arial" w:cs="Arial"/>
          <w:b/>
          <w:bCs/>
          <w:color w:val="00000A"/>
          <w:spacing w:val="-4"/>
          <w:sz w:val="20"/>
          <w:lang w:eastAsia="es-MX"/>
        </w:rPr>
        <w:t>is</w:t>
      </w:r>
      <w:r w:rsidRPr="00E36D1A">
        <w:rPr>
          <w:rFonts w:ascii="Arial" w:hAnsi="Arial" w:cs="Arial"/>
          <w:b/>
          <w:bCs/>
          <w:color w:val="00000A"/>
          <w:spacing w:val="-4"/>
          <w:sz w:val="20"/>
          <w:lang w:eastAsia="es-MX"/>
        </w:rPr>
        <w:t xml:space="preserve">.- </w:t>
      </w:r>
      <w:r w:rsidRPr="00E36D1A">
        <w:rPr>
          <w:rFonts w:ascii="Arial" w:hAnsi="Arial" w:cs="Arial"/>
          <w:bCs/>
          <w:color w:val="00000A"/>
          <w:spacing w:val="-4"/>
          <w:sz w:val="20"/>
          <w:lang w:eastAsia="es-MX"/>
        </w:rPr>
        <w:t>En relación a la aplicación de esta Ley, se entenderá por:</w:t>
      </w:r>
    </w:p>
    <w:p w:rsidR="00E36D1A" w:rsidRDefault="00E36D1A" w:rsidP="00E36D1A">
      <w:pPr>
        <w:autoSpaceDE w:val="0"/>
        <w:autoSpaceDN w:val="0"/>
        <w:adjustRightInd w:val="0"/>
        <w:spacing w:before="80"/>
        <w:ind w:right="48"/>
        <w:jc w:val="both"/>
        <w:rPr>
          <w:rFonts w:ascii="Arial" w:hAnsi="Arial" w:cs="Arial"/>
          <w:bCs/>
          <w:color w:val="00000A"/>
          <w:spacing w:val="-4"/>
          <w:sz w:val="8"/>
          <w:szCs w:val="8"/>
          <w:lang w:eastAsia="es-MX"/>
        </w:rPr>
      </w:pPr>
    </w:p>
    <w:p w:rsidR="00380BC6" w:rsidRPr="00380BC6" w:rsidRDefault="00380BC6" w:rsidP="00380BC6">
      <w:pPr>
        <w:jc w:val="both"/>
        <w:rPr>
          <w:rFonts w:ascii="Arial" w:eastAsia="Calibri" w:hAnsi="Arial" w:cs="Arial"/>
          <w:sz w:val="20"/>
          <w:lang w:val="es-MX" w:eastAsia="en-US"/>
        </w:rPr>
      </w:pPr>
      <w:r w:rsidRPr="00380BC6">
        <w:rPr>
          <w:rFonts w:ascii="Arial" w:eastAsia="Calibri" w:hAnsi="Arial" w:cs="Arial"/>
          <w:b/>
          <w:sz w:val="20"/>
          <w:lang w:val="es-MX" w:eastAsia="en-US"/>
        </w:rPr>
        <w:t>I.-</w:t>
      </w:r>
      <w:r w:rsidRPr="00380BC6">
        <w:rPr>
          <w:rFonts w:ascii="Arial" w:eastAsia="Calibri" w:hAnsi="Arial" w:cs="Arial"/>
          <w:sz w:val="20"/>
          <w:lang w:val="es-MX" w:eastAsia="en-US"/>
        </w:rPr>
        <w:t xml:space="preserve"> Adecuaciones Presupuestales: Son los cambios o modificaciones realizados a las estructuras de las clasificaciones administrativa, económica, programática y por objeto del gasto: a la calendarización de los presupuestos, a las reducciones y ampliaciones al presupuesto de egresos autorizado;</w:t>
      </w:r>
    </w:p>
    <w:p w:rsidR="00380BC6" w:rsidRPr="00380BC6" w:rsidRDefault="00380BC6" w:rsidP="00380BC6">
      <w:pPr>
        <w:jc w:val="both"/>
        <w:rPr>
          <w:rFonts w:ascii="Arial" w:eastAsia="Calibri" w:hAnsi="Arial" w:cs="Arial"/>
          <w:sz w:val="20"/>
          <w:lang w:val="es-MX" w:eastAsia="en-US"/>
        </w:rPr>
      </w:pPr>
    </w:p>
    <w:p w:rsidR="00380BC6" w:rsidRPr="00380BC6" w:rsidRDefault="00380BC6" w:rsidP="00380BC6">
      <w:pPr>
        <w:jc w:val="both"/>
        <w:rPr>
          <w:rFonts w:ascii="Arial" w:eastAsia="Calibri" w:hAnsi="Arial" w:cs="Arial"/>
          <w:sz w:val="20"/>
          <w:lang w:val="es-MX" w:eastAsia="en-US"/>
        </w:rPr>
      </w:pPr>
      <w:r w:rsidRPr="00380BC6">
        <w:rPr>
          <w:rFonts w:ascii="Arial" w:eastAsia="Calibri" w:hAnsi="Arial" w:cs="Arial"/>
          <w:b/>
          <w:sz w:val="20"/>
          <w:lang w:val="es-MX" w:eastAsia="en-US"/>
        </w:rPr>
        <w:t>II.-</w:t>
      </w:r>
      <w:r w:rsidRPr="00380BC6">
        <w:rPr>
          <w:rFonts w:ascii="Arial" w:eastAsia="Calibri" w:hAnsi="Arial" w:cs="Arial"/>
          <w:sz w:val="20"/>
          <w:lang w:val="es-MX" w:eastAsia="en-US"/>
        </w:rPr>
        <w:t xml:space="preserve"> Ampliaciones Presupuestales: Son aquellas erogaciones destinadas a cubrir los déficits de operación generados en las Entidades ejecutoras del gasto, las cuales se otorgan en forma temporal, previa justificación del origen de dichos déficits;</w:t>
      </w:r>
    </w:p>
    <w:p w:rsidR="00380BC6" w:rsidRPr="00380BC6" w:rsidRDefault="00380BC6" w:rsidP="00380BC6">
      <w:pPr>
        <w:jc w:val="both"/>
        <w:rPr>
          <w:rFonts w:ascii="Arial" w:eastAsia="Calibri" w:hAnsi="Arial" w:cs="Arial"/>
          <w:sz w:val="20"/>
          <w:lang w:val="es-MX" w:eastAsia="en-US"/>
        </w:rPr>
      </w:pPr>
    </w:p>
    <w:p w:rsidR="00380BC6" w:rsidRPr="00380BC6" w:rsidRDefault="00380BC6" w:rsidP="00380BC6">
      <w:pPr>
        <w:jc w:val="both"/>
        <w:rPr>
          <w:rFonts w:ascii="Arial" w:eastAsia="Calibri" w:hAnsi="Arial" w:cs="Arial"/>
          <w:sz w:val="20"/>
          <w:lang w:val="es-MX" w:eastAsia="en-US"/>
        </w:rPr>
      </w:pPr>
      <w:r w:rsidRPr="00380BC6">
        <w:rPr>
          <w:rFonts w:ascii="Arial" w:eastAsia="Calibri" w:hAnsi="Arial" w:cs="Arial"/>
          <w:b/>
          <w:sz w:val="20"/>
          <w:lang w:val="es-MX" w:eastAsia="en-US"/>
        </w:rPr>
        <w:t xml:space="preserve">III.- </w:t>
      </w:r>
      <w:r w:rsidRPr="00380BC6">
        <w:rPr>
          <w:rFonts w:ascii="Arial" w:eastAsia="Calibri" w:hAnsi="Arial" w:cs="Arial"/>
          <w:sz w:val="20"/>
          <w:lang w:val="es-MX" w:eastAsia="en-US"/>
        </w:rPr>
        <w:t>Balance presupuestario: La diferencia entre los Ingresos totales incluidos en la Ley de Ingresos, y los Gastos totales considerados en el Presupuesto de Egresos, con excepción de la amortización de la deuda;</w:t>
      </w:r>
    </w:p>
    <w:p w:rsidR="00380BC6" w:rsidRPr="00380BC6" w:rsidRDefault="00380BC6" w:rsidP="00380BC6">
      <w:pPr>
        <w:jc w:val="both"/>
        <w:rPr>
          <w:rFonts w:ascii="Arial" w:eastAsia="Calibri" w:hAnsi="Arial" w:cs="Arial"/>
          <w:sz w:val="20"/>
          <w:lang w:val="es-MX" w:eastAsia="en-US"/>
        </w:rPr>
      </w:pPr>
    </w:p>
    <w:p w:rsidR="00380BC6" w:rsidRPr="00380BC6" w:rsidRDefault="00380BC6" w:rsidP="00380BC6">
      <w:pPr>
        <w:jc w:val="both"/>
        <w:rPr>
          <w:rFonts w:ascii="Arial" w:eastAsia="Calibri" w:hAnsi="Arial" w:cs="Arial"/>
          <w:sz w:val="20"/>
          <w:lang w:val="es-MX" w:eastAsia="en-US"/>
        </w:rPr>
      </w:pPr>
      <w:r w:rsidRPr="00380BC6">
        <w:rPr>
          <w:rFonts w:ascii="Arial" w:eastAsia="Calibri" w:hAnsi="Arial" w:cs="Arial"/>
          <w:b/>
          <w:sz w:val="20"/>
          <w:lang w:val="es-MX" w:eastAsia="en-US"/>
        </w:rPr>
        <w:t xml:space="preserve">IV.- </w:t>
      </w:r>
      <w:r w:rsidRPr="00380BC6">
        <w:rPr>
          <w:rFonts w:ascii="Arial" w:eastAsia="Calibri" w:hAnsi="Arial" w:cs="Arial"/>
          <w:sz w:val="20"/>
          <w:lang w:val="es-MX" w:eastAsia="en-US"/>
        </w:rPr>
        <w:t>Balance presupuestario sostenible: Cuando al final del ejercicio fiscal y bajo el momento contable devengado, dicho balance sea mayor o igual a cero;</w:t>
      </w:r>
    </w:p>
    <w:p w:rsidR="00380BC6" w:rsidRPr="00380BC6" w:rsidRDefault="00380BC6" w:rsidP="00380BC6">
      <w:pPr>
        <w:jc w:val="both"/>
        <w:rPr>
          <w:rFonts w:ascii="Arial" w:eastAsia="Calibri" w:hAnsi="Arial" w:cs="Arial"/>
          <w:b/>
          <w:sz w:val="20"/>
          <w:lang w:val="es-MX" w:eastAsia="en-US"/>
        </w:rPr>
      </w:pPr>
    </w:p>
    <w:p w:rsidR="00380BC6" w:rsidRPr="00380BC6" w:rsidRDefault="00380BC6" w:rsidP="00380BC6">
      <w:pPr>
        <w:jc w:val="both"/>
        <w:rPr>
          <w:rFonts w:ascii="Arial" w:eastAsia="Calibri" w:hAnsi="Arial" w:cs="Arial"/>
          <w:sz w:val="20"/>
          <w:lang w:val="es-MX" w:eastAsia="en-US"/>
        </w:rPr>
      </w:pPr>
      <w:r w:rsidRPr="00380BC6">
        <w:rPr>
          <w:rFonts w:ascii="Arial" w:eastAsia="Calibri" w:hAnsi="Arial" w:cs="Arial"/>
          <w:b/>
          <w:sz w:val="20"/>
          <w:lang w:val="es-MX" w:eastAsia="en-US"/>
        </w:rPr>
        <w:t xml:space="preserve">V.- </w:t>
      </w:r>
      <w:r w:rsidRPr="00380BC6">
        <w:rPr>
          <w:rFonts w:ascii="Arial" w:eastAsia="Calibri" w:hAnsi="Arial" w:cs="Arial"/>
          <w:sz w:val="20"/>
          <w:lang w:val="es-MX" w:eastAsia="en-US"/>
        </w:rPr>
        <w:t>Balance presupuestario de recursos disponibles: La diferencia entre los Ingresos de libre disposición, incluidos en la Ley de Ingresos, más el Financiamiento Neto y los Gastos no etiquetados considerados en el Presupuesto de Egresos, con excepción de la amortización de la deuda;</w:t>
      </w:r>
    </w:p>
    <w:p w:rsidR="00380BC6" w:rsidRPr="00380BC6" w:rsidRDefault="00380BC6" w:rsidP="00380BC6">
      <w:pPr>
        <w:jc w:val="both"/>
        <w:rPr>
          <w:rFonts w:ascii="Arial" w:eastAsia="Calibri" w:hAnsi="Arial" w:cs="Arial"/>
          <w:sz w:val="20"/>
          <w:lang w:val="es-MX" w:eastAsia="en-US"/>
        </w:rPr>
      </w:pPr>
    </w:p>
    <w:p w:rsidR="00380BC6" w:rsidRPr="00380BC6" w:rsidRDefault="00380BC6" w:rsidP="00380BC6">
      <w:pPr>
        <w:jc w:val="both"/>
        <w:rPr>
          <w:rFonts w:ascii="Arial" w:eastAsia="Calibri" w:hAnsi="Arial" w:cs="Arial"/>
          <w:sz w:val="20"/>
          <w:lang w:val="es-MX" w:eastAsia="en-US"/>
        </w:rPr>
      </w:pPr>
      <w:r w:rsidRPr="00380BC6">
        <w:rPr>
          <w:rFonts w:ascii="Arial" w:eastAsia="Calibri" w:hAnsi="Arial" w:cs="Arial"/>
          <w:b/>
          <w:sz w:val="20"/>
          <w:lang w:val="es-MX" w:eastAsia="en-US"/>
        </w:rPr>
        <w:t xml:space="preserve">VI.- </w:t>
      </w:r>
      <w:r w:rsidRPr="00380BC6">
        <w:rPr>
          <w:rFonts w:ascii="Arial" w:eastAsia="Calibri" w:hAnsi="Arial" w:cs="Arial"/>
          <w:sz w:val="20"/>
          <w:lang w:val="es-MX" w:eastAsia="en-US"/>
        </w:rPr>
        <w:t>Capítulo del Gasto: Es el máximo nivel de agregación que identifica al conjunto homogéneo y ordenado de bienes y servicios establecidos en el clasificador por objeto del gasto;</w:t>
      </w:r>
    </w:p>
    <w:p w:rsidR="00380BC6" w:rsidRPr="00380BC6" w:rsidRDefault="00380BC6" w:rsidP="00380BC6">
      <w:pPr>
        <w:jc w:val="both"/>
        <w:rPr>
          <w:rFonts w:ascii="Arial" w:eastAsia="Calibri" w:hAnsi="Arial" w:cs="Arial"/>
          <w:sz w:val="20"/>
          <w:lang w:val="es-MX" w:eastAsia="en-US"/>
        </w:rPr>
      </w:pPr>
    </w:p>
    <w:p w:rsidR="00380BC6" w:rsidRPr="00380BC6" w:rsidRDefault="00380BC6" w:rsidP="00380BC6">
      <w:pPr>
        <w:jc w:val="both"/>
        <w:rPr>
          <w:rFonts w:ascii="Arial" w:eastAsia="Calibri" w:hAnsi="Arial" w:cs="Arial"/>
          <w:sz w:val="20"/>
          <w:lang w:val="es-MX" w:eastAsia="en-US"/>
        </w:rPr>
      </w:pPr>
      <w:r w:rsidRPr="00380BC6">
        <w:rPr>
          <w:rFonts w:ascii="Arial" w:eastAsia="Calibri" w:hAnsi="Arial" w:cs="Arial"/>
          <w:b/>
          <w:sz w:val="20"/>
          <w:lang w:val="es-MX" w:eastAsia="en-US"/>
        </w:rPr>
        <w:lastRenderedPageBreak/>
        <w:t xml:space="preserve">VII.- </w:t>
      </w:r>
      <w:r w:rsidRPr="00380BC6">
        <w:rPr>
          <w:rFonts w:ascii="Arial" w:eastAsia="Calibri" w:hAnsi="Arial" w:cs="Arial"/>
          <w:sz w:val="20"/>
          <w:lang w:val="es-MX" w:eastAsia="en-US"/>
        </w:rPr>
        <w:t>Clasificación por Objeto del Gasto: Es la herramienta que permite registrar de manera ordenada y homogénea las erogaciones autorizadas en las partidas, conceptos y capítulos, conforme a la estructura de este Clasificador presupuestal;</w:t>
      </w:r>
    </w:p>
    <w:p w:rsidR="00380BC6" w:rsidRPr="00380BC6" w:rsidRDefault="00380BC6" w:rsidP="00380BC6">
      <w:pPr>
        <w:jc w:val="both"/>
        <w:rPr>
          <w:rFonts w:ascii="Arial" w:eastAsia="Calibri" w:hAnsi="Arial" w:cs="Arial"/>
          <w:sz w:val="20"/>
          <w:lang w:val="es-MX" w:eastAsia="en-US"/>
        </w:rPr>
      </w:pPr>
    </w:p>
    <w:p w:rsidR="00380BC6" w:rsidRPr="00380BC6" w:rsidRDefault="00380BC6" w:rsidP="00380BC6">
      <w:pPr>
        <w:jc w:val="both"/>
        <w:rPr>
          <w:rFonts w:ascii="Arial" w:eastAsia="Calibri" w:hAnsi="Arial" w:cs="Arial"/>
          <w:sz w:val="20"/>
          <w:lang w:val="es-MX" w:eastAsia="en-US"/>
        </w:rPr>
      </w:pPr>
      <w:r w:rsidRPr="00380BC6">
        <w:rPr>
          <w:rFonts w:ascii="Arial" w:eastAsia="Calibri" w:hAnsi="Arial" w:cs="Arial"/>
          <w:b/>
          <w:sz w:val="20"/>
          <w:lang w:val="es-MX" w:eastAsia="en-US"/>
        </w:rPr>
        <w:t xml:space="preserve">VIII.- </w:t>
      </w:r>
      <w:r w:rsidRPr="00380BC6">
        <w:rPr>
          <w:rFonts w:ascii="Arial" w:eastAsia="Calibri" w:hAnsi="Arial" w:cs="Arial"/>
          <w:sz w:val="20"/>
          <w:lang w:val="es-MX" w:eastAsia="en-US"/>
        </w:rPr>
        <w:t>Clasificación Funcional del Gasto: Presenta el gasto público según la naturaleza de los servicios gubernamentales que se proporcionan a la población, identifica el presupuesto destinado a funciones de gobierno, desarrollo social, desarrollo económico; y otros, permitiendo determinar los objetivos generales de las políticas públicas y los recursos financieros que se asignan para alcanzarlos;</w:t>
      </w:r>
    </w:p>
    <w:p w:rsidR="00380BC6" w:rsidRPr="00380BC6" w:rsidRDefault="00380BC6" w:rsidP="00380BC6">
      <w:pPr>
        <w:jc w:val="both"/>
        <w:rPr>
          <w:rFonts w:ascii="Arial" w:eastAsia="Calibri" w:hAnsi="Arial" w:cs="Arial"/>
          <w:sz w:val="20"/>
          <w:lang w:val="es-MX" w:eastAsia="en-US"/>
        </w:rPr>
      </w:pPr>
    </w:p>
    <w:p w:rsidR="00380BC6" w:rsidRPr="00380BC6" w:rsidRDefault="00380BC6" w:rsidP="00380BC6">
      <w:pPr>
        <w:jc w:val="both"/>
        <w:rPr>
          <w:rFonts w:ascii="Arial" w:eastAsia="Calibri" w:hAnsi="Arial" w:cs="Arial"/>
          <w:sz w:val="20"/>
          <w:lang w:val="es-MX" w:eastAsia="en-US"/>
        </w:rPr>
      </w:pPr>
      <w:r w:rsidRPr="00380BC6">
        <w:rPr>
          <w:rFonts w:ascii="Arial" w:eastAsia="Calibri" w:hAnsi="Arial" w:cs="Arial"/>
          <w:b/>
          <w:sz w:val="20"/>
          <w:lang w:val="es-MX" w:eastAsia="en-US"/>
        </w:rPr>
        <w:t xml:space="preserve">IX.- </w:t>
      </w:r>
      <w:r w:rsidRPr="00380BC6">
        <w:rPr>
          <w:rFonts w:ascii="Arial" w:eastAsia="Calibri" w:hAnsi="Arial" w:cs="Arial"/>
          <w:sz w:val="20"/>
          <w:lang w:val="es-MX" w:eastAsia="en-US"/>
        </w:rPr>
        <w:t>Clasificación Económica del Gasto: Clasifica las transacciones de los entes públicos, ordenando a éstas de acuerdo a su naturaleza económica, ello con el propósito general de analizar y evaluar el impacto de la política y la gestión fiscal sobre la economía en general;</w:t>
      </w:r>
    </w:p>
    <w:p w:rsidR="00380BC6" w:rsidRPr="00380BC6" w:rsidRDefault="00380BC6" w:rsidP="00380BC6">
      <w:pPr>
        <w:jc w:val="both"/>
        <w:rPr>
          <w:rFonts w:ascii="Arial" w:eastAsia="Calibri" w:hAnsi="Arial" w:cs="Arial"/>
          <w:sz w:val="20"/>
          <w:lang w:val="es-MX" w:eastAsia="en-US"/>
        </w:rPr>
      </w:pPr>
    </w:p>
    <w:p w:rsidR="00380BC6" w:rsidRPr="00380BC6" w:rsidRDefault="00380BC6" w:rsidP="00380BC6">
      <w:pPr>
        <w:jc w:val="both"/>
        <w:rPr>
          <w:rFonts w:ascii="Arial" w:eastAsia="Calibri" w:hAnsi="Arial" w:cs="Arial"/>
          <w:sz w:val="20"/>
          <w:lang w:val="es-MX" w:eastAsia="en-US"/>
        </w:rPr>
      </w:pPr>
      <w:r w:rsidRPr="00380BC6">
        <w:rPr>
          <w:rFonts w:ascii="Arial" w:eastAsia="Calibri" w:hAnsi="Arial" w:cs="Arial"/>
          <w:b/>
          <w:sz w:val="20"/>
          <w:lang w:val="es-MX" w:eastAsia="en-US"/>
        </w:rPr>
        <w:t xml:space="preserve">X.- </w:t>
      </w:r>
      <w:r w:rsidRPr="00380BC6">
        <w:rPr>
          <w:rFonts w:ascii="Arial" w:eastAsia="Calibri" w:hAnsi="Arial" w:cs="Arial"/>
          <w:sz w:val="20"/>
          <w:lang w:val="es-MX" w:eastAsia="en-US"/>
        </w:rPr>
        <w:t>Clasificación Administrativa: Tiene como objetivo principal identificar las unidades administrativas a través de las cuales se realiza la asignación, gestión y rendición de cuentas de los recursos presupuestales que éstas ejercen;</w:t>
      </w:r>
    </w:p>
    <w:p w:rsidR="00380BC6" w:rsidRDefault="00380BC6" w:rsidP="00380BC6">
      <w:pPr>
        <w:jc w:val="both"/>
        <w:rPr>
          <w:rFonts w:ascii="Arial" w:eastAsia="Calibri" w:hAnsi="Arial" w:cs="Arial"/>
          <w:sz w:val="20"/>
          <w:lang w:val="es-MX" w:eastAsia="en-US"/>
        </w:rPr>
      </w:pPr>
    </w:p>
    <w:p w:rsidR="00580411" w:rsidRDefault="00580411" w:rsidP="00380BC6">
      <w:pPr>
        <w:jc w:val="both"/>
        <w:rPr>
          <w:rFonts w:ascii="Arial" w:eastAsia="Calibri" w:hAnsi="Arial" w:cs="Arial"/>
          <w:sz w:val="20"/>
          <w:lang w:val="es-MX" w:eastAsia="en-US"/>
        </w:rPr>
      </w:pPr>
      <w:r w:rsidRPr="00580411">
        <w:rPr>
          <w:rFonts w:ascii="Arial" w:eastAsia="Calibri" w:hAnsi="Arial" w:cs="Arial"/>
          <w:b/>
          <w:sz w:val="20"/>
          <w:lang w:eastAsia="en-US"/>
        </w:rPr>
        <w:t xml:space="preserve">X.- Bis.- </w:t>
      </w:r>
      <w:r w:rsidRPr="00580411">
        <w:rPr>
          <w:rFonts w:ascii="Arial" w:eastAsia="Calibri" w:hAnsi="Arial" w:cs="Arial"/>
          <w:sz w:val="20"/>
          <w:lang w:eastAsia="en-US"/>
        </w:rPr>
        <w:t>Clasificación Programática: Establece la clasificación de los programas presupuestarios de los entes públicos, que permitirá organizar, en forma representativa y homogénea, las asignaciones de recursos de los programas presupuestarios;</w:t>
      </w:r>
    </w:p>
    <w:p w:rsidR="00580411" w:rsidRPr="00380BC6" w:rsidRDefault="00580411" w:rsidP="00380BC6">
      <w:pPr>
        <w:jc w:val="both"/>
        <w:rPr>
          <w:rFonts w:ascii="Arial" w:eastAsia="Calibri" w:hAnsi="Arial" w:cs="Arial"/>
          <w:sz w:val="20"/>
          <w:lang w:val="es-MX" w:eastAsia="en-US"/>
        </w:rPr>
      </w:pPr>
    </w:p>
    <w:p w:rsidR="00380BC6" w:rsidRPr="00380BC6" w:rsidRDefault="00380BC6" w:rsidP="00380BC6">
      <w:pPr>
        <w:jc w:val="both"/>
        <w:rPr>
          <w:rFonts w:ascii="Arial" w:eastAsia="Calibri" w:hAnsi="Arial" w:cs="Arial"/>
          <w:sz w:val="20"/>
          <w:lang w:val="es-MX" w:eastAsia="en-US"/>
        </w:rPr>
      </w:pPr>
      <w:r w:rsidRPr="00380BC6">
        <w:rPr>
          <w:rFonts w:ascii="Arial" w:eastAsia="Calibri" w:hAnsi="Arial" w:cs="Arial"/>
          <w:b/>
          <w:sz w:val="20"/>
          <w:lang w:val="es-MX" w:eastAsia="en-US"/>
        </w:rPr>
        <w:t xml:space="preserve">XI.- </w:t>
      </w:r>
      <w:r w:rsidRPr="00380BC6">
        <w:rPr>
          <w:rFonts w:ascii="Arial" w:eastAsia="Calibri" w:hAnsi="Arial" w:cs="Arial"/>
          <w:sz w:val="20"/>
          <w:lang w:val="es-MX" w:eastAsia="en-US"/>
        </w:rPr>
        <w:t>Coordinador de Sector: Es la dependencia que designa el Gobernador del Estado conforme a la Ley Orgánica de la Administración Pública del Estado, para coordinar la planeación, programación, presupuestación, ejercicio, evaluación y seguimiento del gasto de aquellas entidades que estén ubicadas en el sector bajo su coordinación;</w:t>
      </w:r>
    </w:p>
    <w:p w:rsidR="00380BC6" w:rsidRPr="00380BC6" w:rsidRDefault="00380BC6" w:rsidP="00380BC6">
      <w:pPr>
        <w:jc w:val="both"/>
        <w:rPr>
          <w:rFonts w:ascii="Arial" w:eastAsia="Calibri" w:hAnsi="Arial" w:cs="Arial"/>
          <w:b/>
          <w:sz w:val="20"/>
          <w:lang w:val="es-MX" w:eastAsia="en-US"/>
        </w:rPr>
      </w:pPr>
    </w:p>
    <w:p w:rsidR="00380BC6" w:rsidRPr="00380BC6" w:rsidRDefault="00380BC6" w:rsidP="00380BC6">
      <w:pPr>
        <w:jc w:val="both"/>
        <w:rPr>
          <w:rFonts w:ascii="Arial" w:eastAsia="Calibri" w:hAnsi="Arial" w:cs="Arial"/>
          <w:sz w:val="20"/>
          <w:lang w:val="es-MX" w:eastAsia="en-US"/>
        </w:rPr>
      </w:pPr>
      <w:r w:rsidRPr="00380BC6">
        <w:rPr>
          <w:rFonts w:ascii="Arial" w:eastAsia="Calibri" w:hAnsi="Arial" w:cs="Arial"/>
          <w:b/>
          <w:sz w:val="20"/>
          <w:lang w:val="es-MX" w:eastAsia="en-US"/>
        </w:rPr>
        <w:t xml:space="preserve">XII.- </w:t>
      </w:r>
      <w:r w:rsidRPr="00380BC6">
        <w:rPr>
          <w:rFonts w:ascii="Arial" w:eastAsia="Calibri" w:hAnsi="Arial" w:cs="Arial"/>
          <w:sz w:val="20"/>
          <w:lang w:val="es-MX" w:eastAsia="en-US"/>
        </w:rPr>
        <w:t>Contraloría: Contraloría Gubernamental;</w:t>
      </w:r>
    </w:p>
    <w:p w:rsidR="00380BC6" w:rsidRPr="00380BC6" w:rsidRDefault="00380BC6" w:rsidP="00380BC6">
      <w:pPr>
        <w:jc w:val="both"/>
        <w:rPr>
          <w:rFonts w:ascii="Arial" w:eastAsia="Calibri" w:hAnsi="Arial" w:cs="Arial"/>
          <w:sz w:val="20"/>
          <w:lang w:val="es-MX" w:eastAsia="en-US"/>
        </w:rPr>
      </w:pPr>
    </w:p>
    <w:p w:rsidR="00380BC6" w:rsidRPr="00380BC6" w:rsidRDefault="00380BC6" w:rsidP="00380BC6">
      <w:pPr>
        <w:jc w:val="both"/>
        <w:rPr>
          <w:rFonts w:ascii="Arial" w:eastAsia="Calibri" w:hAnsi="Arial" w:cs="Arial"/>
          <w:sz w:val="20"/>
          <w:lang w:val="es-MX" w:eastAsia="en-US"/>
        </w:rPr>
      </w:pPr>
      <w:r w:rsidRPr="00380BC6">
        <w:rPr>
          <w:rFonts w:ascii="Arial" w:eastAsia="Calibri" w:hAnsi="Arial" w:cs="Arial"/>
          <w:b/>
          <w:sz w:val="20"/>
          <w:lang w:val="es-MX" w:eastAsia="en-US"/>
        </w:rPr>
        <w:t xml:space="preserve">XIII.- </w:t>
      </w:r>
      <w:r w:rsidRPr="00380BC6">
        <w:rPr>
          <w:rFonts w:ascii="Arial" w:eastAsia="Calibri" w:hAnsi="Arial" w:cs="Arial"/>
          <w:sz w:val="20"/>
          <w:lang w:val="es-MX" w:eastAsia="en-US"/>
        </w:rPr>
        <w:t>Cuenta Pública: Es el Informe a que se refiere la Ley de Fiscalización y Rendición de Cuentas para el Estado de Tamaulipas;</w:t>
      </w:r>
    </w:p>
    <w:p w:rsidR="00380BC6" w:rsidRPr="00380BC6" w:rsidRDefault="00380BC6" w:rsidP="00380BC6">
      <w:pPr>
        <w:jc w:val="both"/>
        <w:rPr>
          <w:rFonts w:ascii="Arial" w:eastAsia="Calibri" w:hAnsi="Arial" w:cs="Arial"/>
          <w:strike/>
          <w:sz w:val="20"/>
          <w:lang w:val="es-MX" w:eastAsia="en-US"/>
        </w:rPr>
      </w:pPr>
    </w:p>
    <w:p w:rsidR="00380BC6" w:rsidRPr="00380BC6" w:rsidRDefault="00380BC6" w:rsidP="00380BC6">
      <w:pPr>
        <w:jc w:val="both"/>
        <w:rPr>
          <w:rFonts w:ascii="Arial" w:eastAsia="Calibri" w:hAnsi="Arial" w:cs="Arial"/>
          <w:sz w:val="20"/>
          <w:lang w:val="es-MX" w:eastAsia="en-US"/>
        </w:rPr>
      </w:pPr>
      <w:r w:rsidRPr="00380BC6">
        <w:rPr>
          <w:rFonts w:ascii="Arial" w:eastAsia="Calibri" w:hAnsi="Arial" w:cs="Arial"/>
          <w:b/>
          <w:sz w:val="20"/>
          <w:lang w:val="es-MX" w:eastAsia="en-US"/>
        </w:rPr>
        <w:t xml:space="preserve">XIV.- </w:t>
      </w:r>
      <w:r w:rsidRPr="00380BC6">
        <w:rPr>
          <w:rFonts w:ascii="Arial" w:eastAsia="Calibri" w:hAnsi="Arial" w:cs="Arial"/>
          <w:sz w:val="20"/>
          <w:lang w:val="es-MX" w:eastAsia="en-US"/>
        </w:rPr>
        <w:t>Economías Presupuestales: Son los remanentes de recursos no devengados del presupuesto modificado, al cierre del ejercicio fiscal;</w:t>
      </w:r>
    </w:p>
    <w:p w:rsidR="00380BC6" w:rsidRPr="00380BC6" w:rsidRDefault="00380BC6" w:rsidP="00380BC6">
      <w:pPr>
        <w:jc w:val="both"/>
        <w:rPr>
          <w:rFonts w:ascii="Arial" w:eastAsia="Calibri" w:hAnsi="Arial" w:cs="Arial"/>
          <w:sz w:val="20"/>
          <w:lang w:val="es-MX" w:eastAsia="en-US"/>
        </w:rPr>
      </w:pPr>
    </w:p>
    <w:p w:rsidR="00380BC6" w:rsidRPr="00380BC6" w:rsidRDefault="00380BC6" w:rsidP="00380BC6">
      <w:pPr>
        <w:jc w:val="both"/>
        <w:rPr>
          <w:rFonts w:ascii="Arial" w:eastAsia="Calibri" w:hAnsi="Arial" w:cs="Arial"/>
          <w:sz w:val="20"/>
          <w:lang w:val="es-MX" w:eastAsia="en-US"/>
        </w:rPr>
      </w:pPr>
      <w:r w:rsidRPr="00380BC6">
        <w:rPr>
          <w:rFonts w:ascii="Arial" w:eastAsia="Calibri" w:hAnsi="Arial" w:cs="Arial"/>
          <w:b/>
          <w:sz w:val="20"/>
          <w:lang w:val="es-MX" w:eastAsia="en-US"/>
        </w:rPr>
        <w:t xml:space="preserve">XV.- </w:t>
      </w:r>
      <w:r w:rsidRPr="00380BC6">
        <w:rPr>
          <w:rFonts w:ascii="Arial" w:eastAsia="Calibri" w:hAnsi="Arial" w:cs="Arial"/>
          <w:sz w:val="20"/>
          <w:lang w:val="es-MX" w:eastAsia="en-US"/>
        </w:rPr>
        <w:t>Eficacia en el ejercicio del gasto público: Es el logro de las metas programadas en el ejercicio fiscal;</w:t>
      </w:r>
    </w:p>
    <w:p w:rsidR="00380BC6" w:rsidRPr="00380BC6" w:rsidRDefault="00380BC6" w:rsidP="00380BC6">
      <w:pPr>
        <w:jc w:val="both"/>
        <w:rPr>
          <w:rFonts w:ascii="Arial" w:eastAsia="Calibri" w:hAnsi="Arial" w:cs="Arial"/>
          <w:b/>
          <w:sz w:val="20"/>
          <w:lang w:val="es-MX" w:eastAsia="en-US"/>
        </w:rPr>
      </w:pPr>
    </w:p>
    <w:p w:rsidR="00380BC6" w:rsidRPr="00380BC6" w:rsidRDefault="00380BC6" w:rsidP="00380BC6">
      <w:pPr>
        <w:jc w:val="both"/>
        <w:rPr>
          <w:rFonts w:ascii="Arial" w:eastAsia="Calibri" w:hAnsi="Arial" w:cs="Arial"/>
          <w:sz w:val="20"/>
          <w:lang w:val="es-MX" w:eastAsia="en-US"/>
        </w:rPr>
      </w:pPr>
      <w:r w:rsidRPr="00380BC6">
        <w:rPr>
          <w:rFonts w:ascii="Arial" w:eastAsia="Calibri" w:hAnsi="Arial" w:cs="Arial"/>
          <w:b/>
          <w:sz w:val="20"/>
          <w:lang w:val="es-MX" w:eastAsia="en-US"/>
        </w:rPr>
        <w:t xml:space="preserve">XVI.- </w:t>
      </w:r>
      <w:r w:rsidRPr="00380BC6">
        <w:rPr>
          <w:rFonts w:ascii="Arial" w:eastAsia="Calibri" w:hAnsi="Arial" w:cs="Arial"/>
          <w:sz w:val="20"/>
          <w:lang w:val="es-MX" w:eastAsia="en-US"/>
        </w:rPr>
        <w:t>Eficiencia en el ejercicio del gasto público: Es el ejercicio de los recursos presupuestales en las formas y tiempos programados;</w:t>
      </w:r>
    </w:p>
    <w:p w:rsidR="00380BC6" w:rsidRPr="00380BC6" w:rsidRDefault="00380BC6" w:rsidP="00380BC6">
      <w:pPr>
        <w:jc w:val="both"/>
        <w:rPr>
          <w:rFonts w:ascii="Arial" w:eastAsia="Calibri" w:hAnsi="Arial" w:cs="Arial"/>
          <w:sz w:val="20"/>
          <w:lang w:val="es-MX" w:eastAsia="en-US"/>
        </w:rPr>
      </w:pPr>
    </w:p>
    <w:p w:rsidR="00380BC6" w:rsidRPr="00380BC6" w:rsidRDefault="00380BC6" w:rsidP="00380BC6">
      <w:pPr>
        <w:jc w:val="both"/>
        <w:rPr>
          <w:rFonts w:ascii="Arial" w:eastAsia="Calibri" w:hAnsi="Arial" w:cs="Arial"/>
          <w:sz w:val="20"/>
          <w:lang w:val="es-MX" w:eastAsia="en-US"/>
        </w:rPr>
      </w:pPr>
      <w:r w:rsidRPr="00380BC6">
        <w:rPr>
          <w:rFonts w:ascii="Arial" w:eastAsia="Calibri" w:hAnsi="Arial" w:cs="Arial"/>
          <w:b/>
          <w:sz w:val="20"/>
          <w:lang w:val="es-MX" w:eastAsia="en-US"/>
        </w:rPr>
        <w:t xml:space="preserve">XVII.- </w:t>
      </w:r>
      <w:r w:rsidR="008776A6" w:rsidRPr="008776A6">
        <w:rPr>
          <w:rFonts w:ascii="Arial" w:eastAsia="Calibri" w:hAnsi="Arial" w:cs="Arial"/>
          <w:sz w:val="20"/>
          <w:lang w:eastAsia="en-US"/>
        </w:rPr>
        <w:t>Ejecutores de gasto: Son las instancias a que se refiere el artículo 3° de esta Ley, a las que se asignan recursos con cargo al Presupuesto Anual de Egresos;;</w:t>
      </w:r>
    </w:p>
    <w:p w:rsidR="00380BC6" w:rsidRPr="00380BC6" w:rsidRDefault="00380BC6" w:rsidP="00380BC6">
      <w:pPr>
        <w:jc w:val="both"/>
        <w:rPr>
          <w:rFonts w:ascii="Arial" w:eastAsia="Calibri" w:hAnsi="Arial" w:cs="Arial"/>
          <w:sz w:val="20"/>
          <w:lang w:val="es-MX" w:eastAsia="en-US"/>
        </w:rPr>
      </w:pPr>
    </w:p>
    <w:p w:rsidR="00380BC6" w:rsidRPr="00380BC6" w:rsidRDefault="00380BC6" w:rsidP="00380BC6">
      <w:pPr>
        <w:jc w:val="both"/>
        <w:rPr>
          <w:rFonts w:ascii="Arial" w:eastAsia="Calibri" w:hAnsi="Arial" w:cs="Arial"/>
          <w:sz w:val="20"/>
          <w:lang w:val="es-MX" w:eastAsia="en-US"/>
        </w:rPr>
      </w:pPr>
      <w:r w:rsidRPr="00380BC6">
        <w:rPr>
          <w:rFonts w:ascii="Arial" w:eastAsia="Calibri" w:hAnsi="Arial" w:cs="Arial"/>
          <w:b/>
          <w:sz w:val="20"/>
          <w:lang w:val="es-MX" w:eastAsia="en-US"/>
        </w:rPr>
        <w:t xml:space="preserve">XVIII.- </w:t>
      </w:r>
      <w:r w:rsidRPr="00380BC6">
        <w:rPr>
          <w:rFonts w:ascii="Arial" w:eastAsia="Calibri" w:hAnsi="Arial" w:cs="Arial"/>
          <w:sz w:val="20"/>
          <w:lang w:val="es-MX" w:eastAsia="en-US"/>
        </w:rPr>
        <w:t>Estructura Programática: Es el conjunto de categorías y elementos programáticos ordenados en forma coherente, que define las acciones que realizan las entidades ejecutoras del gasto para alcanzar sus objetivos y metas de acuerdo con las políticas establecidas en el Plan Estatal de Desarrollo, así como en los Programas presupuestarios correspondientes;</w:t>
      </w:r>
    </w:p>
    <w:p w:rsidR="00380BC6" w:rsidRPr="00380BC6" w:rsidRDefault="00380BC6" w:rsidP="00380BC6">
      <w:pPr>
        <w:jc w:val="both"/>
        <w:rPr>
          <w:rFonts w:ascii="Arial" w:eastAsia="Calibri" w:hAnsi="Arial" w:cs="Arial"/>
          <w:sz w:val="20"/>
          <w:lang w:val="es-MX" w:eastAsia="en-US"/>
        </w:rPr>
      </w:pPr>
    </w:p>
    <w:p w:rsidR="00380BC6" w:rsidRPr="00380BC6" w:rsidRDefault="00380BC6" w:rsidP="00380BC6">
      <w:pPr>
        <w:jc w:val="both"/>
        <w:rPr>
          <w:rFonts w:ascii="Arial" w:eastAsia="Calibri" w:hAnsi="Arial" w:cs="Arial"/>
          <w:sz w:val="20"/>
          <w:lang w:val="es-MX" w:eastAsia="en-US"/>
        </w:rPr>
      </w:pPr>
      <w:r w:rsidRPr="00380BC6">
        <w:rPr>
          <w:rFonts w:ascii="Arial" w:eastAsia="Calibri" w:hAnsi="Arial" w:cs="Arial"/>
          <w:b/>
          <w:sz w:val="20"/>
          <w:lang w:val="es-MX" w:eastAsia="en-US"/>
        </w:rPr>
        <w:t xml:space="preserve">XIX.- </w:t>
      </w:r>
      <w:r w:rsidRPr="00380BC6">
        <w:rPr>
          <w:rFonts w:ascii="Arial" w:eastAsia="Calibri" w:hAnsi="Arial" w:cs="Arial"/>
          <w:sz w:val="20"/>
          <w:lang w:val="es-MX" w:eastAsia="en-US"/>
        </w:rPr>
        <w:t>Evaluación: Al proceso que tiene como finalidad determinar el grado de eficacia, eficiencia, economía y calidad con que han sido empleados los recursos económicos destinados para alcanzar los objetivos previamente previstos en los Programas Presupuestarios, posibilitando la determinación de las desviaciones y la adopción de medidas correctivas que garanticen el cumplimiento adecuado de las metas;</w:t>
      </w:r>
    </w:p>
    <w:p w:rsidR="00380BC6" w:rsidRPr="00380BC6" w:rsidRDefault="00380BC6" w:rsidP="00380BC6">
      <w:pPr>
        <w:jc w:val="both"/>
        <w:rPr>
          <w:rFonts w:ascii="Arial" w:eastAsia="Calibri" w:hAnsi="Arial" w:cs="Arial"/>
          <w:sz w:val="20"/>
          <w:lang w:val="es-MX" w:eastAsia="en-US"/>
        </w:rPr>
      </w:pPr>
    </w:p>
    <w:p w:rsidR="00380BC6" w:rsidRPr="00380BC6" w:rsidRDefault="00380BC6" w:rsidP="00380BC6">
      <w:pPr>
        <w:jc w:val="both"/>
        <w:rPr>
          <w:rFonts w:ascii="Arial" w:eastAsia="Calibri" w:hAnsi="Arial" w:cs="Arial"/>
          <w:sz w:val="20"/>
          <w:lang w:val="es-MX" w:eastAsia="en-US"/>
        </w:rPr>
      </w:pPr>
      <w:r w:rsidRPr="00380BC6">
        <w:rPr>
          <w:rFonts w:ascii="Arial" w:eastAsia="Calibri" w:hAnsi="Arial" w:cs="Arial"/>
          <w:b/>
          <w:sz w:val="20"/>
          <w:lang w:val="es-MX" w:eastAsia="en-US"/>
        </w:rPr>
        <w:t xml:space="preserve">XX.- </w:t>
      </w:r>
      <w:r w:rsidRPr="00380BC6">
        <w:rPr>
          <w:rFonts w:ascii="Arial" w:eastAsia="Calibri" w:hAnsi="Arial" w:cs="Arial"/>
          <w:sz w:val="20"/>
          <w:lang w:val="es-MX" w:eastAsia="en-US"/>
        </w:rPr>
        <w:t>Género: Es el conjunto de características distintivas, simbólicas, sociales, culturales y políticas que se asignan a las personas acorde a su sexo;</w:t>
      </w:r>
    </w:p>
    <w:p w:rsidR="00380BC6" w:rsidRPr="00380BC6" w:rsidRDefault="00380BC6" w:rsidP="00380BC6">
      <w:pPr>
        <w:jc w:val="both"/>
        <w:rPr>
          <w:rFonts w:ascii="Arial" w:eastAsia="Calibri" w:hAnsi="Arial" w:cs="Arial"/>
          <w:sz w:val="20"/>
          <w:lang w:val="es-MX" w:eastAsia="en-US"/>
        </w:rPr>
      </w:pPr>
    </w:p>
    <w:p w:rsidR="00380BC6" w:rsidRPr="00380BC6" w:rsidRDefault="00380BC6" w:rsidP="00380BC6">
      <w:pPr>
        <w:jc w:val="both"/>
        <w:rPr>
          <w:rFonts w:ascii="Arial" w:eastAsia="Calibri" w:hAnsi="Arial" w:cs="Arial"/>
          <w:sz w:val="20"/>
          <w:lang w:val="es-MX" w:eastAsia="en-US"/>
        </w:rPr>
      </w:pPr>
      <w:r w:rsidRPr="00380BC6">
        <w:rPr>
          <w:rFonts w:ascii="Arial" w:eastAsia="Calibri" w:hAnsi="Arial" w:cs="Arial"/>
          <w:b/>
          <w:sz w:val="20"/>
          <w:lang w:val="es-MX" w:eastAsia="en-US"/>
        </w:rPr>
        <w:t xml:space="preserve">XXI.- </w:t>
      </w:r>
      <w:r w:rsidRPr="00380BC6">
        <w:rPr>
          <w:rFonts w:ascii="Arial" w:eastAsia="Calibri" w:hAnsi="Arial" w:cs="Arial"/>
          <w:sz w:val="20"/>
          <w:lang w:val="es-MX" w:eastAsia="en-US"/>
        </w:rPr>
        <w:t xml:space="preserve">Indicador de Desempeño: A la observación o indicación de referencia que integra información cuantitativa o cualitativa, estratégica o de gestión, en términos de eficacia, eficiencia, economía y calidad </w:t>
      </w:r>
      <w:r w:rsidRPr="00380BC6">
        <w:rPr>
          <w:rFonts w:ascii="Arial" w:eastAsia="Calibri" w:hAnsi="Arial" w:cs="Arial"/>
          <w:sz w:val="20"/>
          <w:lang w:val="es-MX" w:eastAsia="en-US"/>
        </w:rPr>
        <w:lastRenderedPageBreak/>
        <w:t>respecto del logro o resultado de los objetivos de la política pública de los Programas presupuestarios de dependencias y entidades de la administración pública;</w:t>
      </w:r>
    </w:p>
    <w:p w:rsidR="00380BC6" w:rsidRPr="00380BC6" w:rsidRDefault="00380BC6" w:rsidP="00380BC6">
      <w:pPr>
        <w:jc w:val="both"/>
        <w:rPr>
          <w:rFonts w:ascii="Arial" w:eastAsia="Calibri" w:hAnsi="Arial" w:cs="Arial"/>
          <w:sz w:val="20"/>
          <w:lang w:val="es-MX" w:eastAsia="en-US"/>
        </w:rPr>
      </w:pPr>
    </w:p>
    <w:p w:rsidR="00380BC6" w:rsidRPr="00380BC6" w:rsidRDefault="00380BC6" w:rsidP="00380BC6">
      <w:pPr>
        <w:jc w:val="both"/>
        <w:rPr>
          <w:rFonts w:ascii="Arial" w:eastAsia="Calibri" w:hAnsi="Arial" w:cs="Arial"/>
          <w:sz w:val="20"/>
          <w:lang w:val="es-MX" w:eastAsia="en-US"/>
        </w:rPr>
      </w:pPr>
      <w:r w:rsidRPr="00380BC6">
        <w:rPr>
          <w:rFonts w:ascii="Arial" w:eastAsia="Calibri" w:hAnsi="Arial" w:cs="Arial"/>
          <w:b/>
          <w:sz w:val="20"/>
          <w:lang w:val="es-MX" w:eastAsia="en-US"/>
        </w:rPr>
        <w:t>XXII.-</w:t>
      </w:r>
      <w:r w:rsidRPr="00380BC6">
        <w:rPr>
          <w:rFonts w:ascii="Arial" w:eastAsia="Calibri" w:hAnsi="Arial" w:cs="Arial"/>
          <w:sz w:val="20"/>
          <w:lang w:val="es-MX" w:eastAsia="en-US"/>
        </w:rPr>
        <w:t xml:space="preserve"> Indicadores de Gestión: Miden el avance y logro en procesos y actividades, en cuanto a la forma en que los bienes y servicios públicos son generados y entregados;</w:t>
      </w:r>
    </w:p>
    <w:p w:rsidR="00380BC6" w:rsidRPr="00380BC6" w:rsidRDefault="00380BC6" w:rsidP="00380BC6">
      <w:pPr>
        <w:jc w:val="both"/>
        <w:rPr>
          <w:rFonts w:ascii="Arial" w:eastAsia="Calibri" w:hAnsi="Arial" w:cs="Arial"/>
          <w:sz w:val="20"/>
          <w:lang w:val="es-MX" w:eastAsia="en-US"/>
        </w:rPr>
      </w:pPr>
      <w:r w:rsidRPr="00380BC6">
        <w:rPr>
          <w:rFonts w:ascii="Arial" w:eastAsia="Calibri" w:hAnsi="Arial" w:cs="Arial"/>
          <w:sz w:val="20"/>
          <w:lang w:val="es-MX" w:eastAsia="en-US"/>
        </w:rPr>
        <w:t xml:space="preserve"> </w:t>
      </w:r>
    </w:p>
    <w:p w:rsidR="00380BC6" w:rsidRPr="00380BC6" w:rsidRDefault="00380BC6" w:rsidP="00380BC6">
      <w:pPr>
        <w:jc w:val="both"/>
        <w:rPr>
          <w:rFonts w:ascii="Arial" w:eastAsia="Calibri" w:hAnsi="Arial" w:cs="Arial"/>
          <w:sz w:val="20"/>
          <w:lang w:val="es-MX" w:eastAsia="en-US"/>
        </w:rPr>
      </w:pPr>
      <w:r w:rsidRPr="00380BC6">
        <w:rPr>
          <w:rFonts w:ascii="Arial" w:eastAsia="Calibri" w:hAnsi="Arial" w:cs="Arial"/>
          <w:b/>
          <w:sz w:val="20"/>
          <w:lang w:val="es-MX" w:eastAsia="en-US"/>
        </w:rPr>
        <w:t xml:space="preserve">XXIII.- </w:t>
      </w:r>
      <w:r w:rsidRPr="00380BC6">
        <w:rPr>
          <w:rFonts w:ascii="Arial" w:eastAsia="Calibri" w:hAnsi="Arial" w:cs="Arial"/>
          <w:sz w:val="20"/>
          <w:lang w:val="es-MX" w:eastAsia="en-US"/>
        </w:rPr>
        <w:t>Indicadores Estratégicos: Miden el grado de cumplimiento de los objetivos de las políticas públicas contemplados en los Programas Presupuestarios;</w:t>
      </w:r>
    </w:p>
    <w:p w:rsidR="00380BC6" w:rsidRDefault="00380BC6" w:rsidP="00380BC6">
      <w:pPr>
        <w:jc w:val="both"/>
        <w:rPr>
          <w:rFonts w:ascii="Arial" w:eastAsia="Calibri" w:hAnsi="Arial" w:cs="Arial"/>
          <w:sz w:val="20"/>
          <w:lang w:val="es-MX" w:eastAsia="en-US"/>
        </w:rPr>
      </w:pPr>
    </w:p>
    <w:p w:rsidR="00656ECE" w:rsidRDefault="00656ECE" w:rsidP="00380BC6">
      <w:pPr>
        <w:jc w:val="both"/>
        <w:rPr>
          <w:rFonts w:ascii="Arial" w:eastAsia="Calibri" w:hAnsi="Arial" w:cs="Arial"/>
          <w:sz w:val="20"/>
          <w:lang w:val="es-MX" w:eastAsia="en-US"/>
        </w:rPr>
      </w:pPr>
      <w:r w:rsidRPr="00656ECE">
        <w:rPr>
          <w:rFonts w:ascii="Arial" w:eastAsia="Calibri" w:hAnsi="Arial" w:cs="Arial"/>
          <w:b/>
          <w:sz w:val="20"/>
          <w:lang w:eastAsia="en-US"/>
        </w:rPr>
        <w:t xml:space="preserve">XXIII Bis.- </w:t>
      </w:r>
      <w:r w:rsidRPr="00656ECE">
        <w:rPr>
          <w:rFonts w:ascii="Arial" w:eastAsia="Calibri" w:hAnsi="Arial" w:cs="Arial"/>
          <w:sz w:val="20"/>
          <w:lang w:eastAsia="en-US"/>
        </w:rPr>
        <w:t>Meta: Es la que establece límites o niveles máximos de logro, comunica el nivel de desempeño esperado a través de los indicadores establecidos para los programas presupuestarios. Para su establecimiento, se debe asegurar que son cuantificables y que están directamente relacionadas con el nivel de objetivo de cada indicador;</w:t>
      </w:r>
    </w:p>
    <w:p w:rsidR="00656ECE" w:rsidRPr="00380BC6" w:rsidRDefault="00656ECE" w:rsidP="00380BC6">
      <w:pPr>
        <w:jc w:val="both"/>
        <w:rPr>
          <w:rFonts w:ascii="Arial" w:eastAsia="Calibri" w:hAnsi="Arial" w:cs="Arial"/>
          <w:sz w:val="20"/>
          <w:lang w:val="es-MX" w:eastAsia="en-US"/>
        </w:rPr>
      </w:pPr>
    </w:p>
    <w:p w:rsidR="00380BC6" w:rsidRPr="00380BC6" w:rsidRDefault="00380BC6" w:rsidP="00380BC6">
      <w:pPr>
        <w:jc w:val="both"/>
        <w:rPr>
          <w:rFonts w:ascii="Arial" w:eastAsia="Calibri" w:hAnsi="Arial" w:cs="Arial"/>
          <w:sz w:val="20"/>
          <w:lang w:val="es-MX" w:eastAsia="en-US"/>
        </w:rPr>
      </w:pPr>
      <w:r w:rsidRPr="00380BC6">
        <w:rPr>
          <w:rFonts w:ascii="Arial" w:eastAsia="Calibri" w:hAnsi="Arial" w:cs="Arial"/>
          <w:b/>
          <w:sz w:val="20"/>
          <w:lang w:val="es-MX" w:eastAsia="en-US"/>
        </w:rPr>
        <w:t xml:space="preserve">XXIV.- </w:t>
      </w:r>
      <w:r w:rsidRPr="00380BC6">
        <w:rPr>
          <w:rFonts w:ascii="Arial" w:eastAsia="Calibri" w:hAnsi="Arial" w:cs="Arial"/>
          <w:sz w:val="20"/>
          <w:lang w:val="es-MX" w:eastAsia="en-US"/>
        </w:rPr>
        <w:t>Metodología del Marco Lógico: Es la herramienta de planeación estratégica basada en la estructuración y solución de problemas o áreas de mejora, que permite organizar de manera sistemática y lógica los objetivos de un programa y sus relaciones de causa y efecto, medios y fines;</w:t>
      </w:r>
    </w:p>
    <w:p w:rsidR="00380BC6" w:rsidRPr="00380BC6" w:rsidRDefault="00380BC6" w:rsidP="00380BC6">
      <w:pPr>
        <w:jc w:val="both"/>
        <w:rPr>
          <w:rFonts w:ascii="Arial" w:eastAsia="Calibri" w:hAnsi="Arial" w:cs="Arial"/>
          <w:sz w:val="20"/>
          <w:lang w:val="es-MX" w:eastAsia="en-US"/>
        </w:rPr>
      </w:pPr>
      <w:r w:rsidRPr="00380BC6">
        <w:rPr>
          <w:rFonts w:ascii="Arial" w:eastAsia="Calibri" w:hAnsi="Arial" w:cs="Arial"/>
          <w:sz w:val="20"/>
          <w:lang w:val="es-MX" w:eastAsia="en-US"/>
        </w:rPr>
        <w:t xml:space="preserve"> </w:t>
      </w:r>
    </w:p>
    <w:p w:rsidR="00380BC6" w:rsidRPr="00380BC6" w:rsidRDefault="00380BC6" w:rsidP="00380BC6">
      <w:pPr>
        <w:jc w:val="both"/>
        <w:rPr>
          <w:rFonts w:ascii="Arial" w:eastAsia="Calibri" w:hAnsi="Arial" w:cs="Arial"/>
          <w:sz w:val="20"/>
          <w:lang w:val="es-MX" w:eastAsia="en-US"/>
        </w:rPr>
      </w:pPr>
      <w:r w:rsidRPr="00380BC6">
        <w:rPr>
          <w:rFonts w:ascii="Arial" w:eastAsia="Calibri" w:hAnsi="Arial" w:cs="Arial"/>
          <w:b/>
          <w:sz w:val="20"/>
          <w:lang w:val="es-MX" w:eastAsia="en-US"/>
        </w:rPr>
        <w:t xml:space="preserve">XXV.- </w:t>
      </w:r>
      <w:r w:rsidRPr="00380BC6">
        <w:rPr>
          <w:rFonts w:ascii="Arial" w:eastAsia="Calibri" w:hAnsi="Arial" w:cs="Arial"/>
          <w:sz w:val="20"/>
          <w:lang w:val="es-MX" w:eastAsia="en-US"/>
        </w:rPr>
        <w:t>Órganos Autónomos: Son entidades estatales de derecho público con patrimonio y personalidad jurídica propia, con autonomía para el ejercicio de sus funciones y en su administración, a las cuales se les asigna recursos presupuestales;</w:t>
      </w:r>
    </w:p>
    <w:p w:rsidR="00380BC6" w:rsidRPr="00380BC6" w:rsidRDefault="00380BC6" w:rsidP="00380BC6">
      <w:pPr>
        <w:jc w:val="both"/>
        <w:rPr>
          <w:rFonts w:ascii="Arial" w:eastAsia="Calibri" w:hAnsi="Arial" w:cs="Arial"/>
          <w:sz w:val="20"/>
          <w:lang w:val="es-MX" w:eastAsia="en-US"/>
        </w:rPr>
      </w:pPr>
    </w:p>
    <w:p w:rsidR="00380BC6" w:rsidRPr="00380BC6" w:rsidRDefault="00380BC6" w:rsidP="00380BC6">
      <w:pPr>
        <w:jc w:val="both"/>
        <w:rPr>
          <w:rFonts w:ascii="Arial" w:eastAsia="Calibri" w:hAnsi="Arial" w:cs="Arial"/>
          <w:sz w:val="20"/>
          <w:lang w:val="es-MX" w:eastAsia="en-US"/>
        </w:rPr>
      </w:pPr>
      <w:r w:rsidRPr="00380BC6">
        <w:rPr>
          <w:rFonts w:ascii="Arial" w:eastAsia="Calibri" w:hAnsi="Arial" w:cs="Arial"/>
          <w:b/>
          <w:sz w:val="20"/>
          <w:lang w:val="es-MX" w:eastAsia="en-US"/>
        </w:rPr>
        <w:t xml:space="preserve">XXVI.- </w:t>
      </w:r>
      <w:r w:rsidRPr="00380BC6">
        <w:rPr>
          <w:rFonts w:ascii="Arial" w:eastAsia="Calibri" w:hAnsi="Arial" w:cs="Arial"/>
          <w:sz w:val="20"/>
          <w:lang w:val="es-MX" w:eastAsia="en-US"/>
        </w:rPr>
        <w:t>Partida Presupuestal: Consiste en el nivel de agregación específico en el que se describe textualmente y en forma detallada, los bienes y servicios que se adquieren;</w:t>
      </w:r>
    </w:p>
    <w:p w:rsidR="00380BC6" w:rsidRDefault="00380BC6" w:rsidP="00380BC6">
      <w:pPr>
        <w:jc w:val="both"/>
        <w:rPr>
          <w:rFonts w:ascii="Arial" w:eastAsia="Calibri" w:hAnsi="Arial" w:cs="Arial"/>
          <w:b/>
          <w:sz w:val="20"/>
          <w:lang w:val="es-MX" w:eastAsia="en-US"/>
        </w:rPr>
      </w:pPr>
    </w:p>
    <w:p w:rsidR="00656ECE" w:rsidRPr="00656ECE" w:rsidRDefault="00656ECE" w:rsidP="00380BC6">
      <w:pPr>
        <w:jc w:val="both"/>
        <w:rPr>
          <w:rFonts w:ascii="Arial" w:eastAsia="Calibri" w:hAnsi="Arial" w:cs="Arial"/>
          <w:sz w:val="20"/>
          <w:lang w:val="es-MX" w:eastAsia="en-US"/>
        </w:rPr>
      </w:pPr>
      <w:r w:rsidRPr="00656ECE">
        <w:rPr>
          <w:rFonts w:ascii="Arial" w:eastAsia="Calibri" w:hAnsi="Arial" w:cs="Arial"/>
          <w:b/>
          <w:sz w:val="20"/>
          <w:lang w:eastAsia="en-US"/>
        </w:rPr>
        <w:t xml:space="preserve">XXVI Bis.- </w:t>
      </w:r>
      <w:r w:rsidRPr="00656ECE">
        <w:rPr>
          <w:rFonts w:ascii="Arial" w:eastAsia="Calibri" w:hAnsi="Arial" w:cs="Arial"/>
          <w:sz w:val="20"/>
          <w:lang w:eastAsia="en-US"/>
        </w:rPr>
        <w:t>Perspectiva de Género: Es la metodología y mecanismos que permiten identificar, cuestionar y valorar la discriminación, desigualdad y exclusión de las mujeres, que se pretende justificar con base en las diferencias biológicas entre mujeres y hombres, así como las acciones que deben emprenderse para actuar sobre los factores de género y crear las condiciones de cambio que permitan avanzar en la construcción de la igualdad de género;</w:t>
      </w:r>
    </w:p>
    <w:p w:rsidR="00656ECE" w:rsidRPr="00380BC6" w:rsidRDefault="00656ECE" w:rsidP="00380BC6">
      <w:pPr>
        <w:jc w:val="both"/>
        <w:rPr>
          <w:rFonts w:ascii="Arial" w:eastAsia="Calibri" w:hAnsi="Arial" w:cs="Arial"/>
          <w:b/>
          <w:sz w:val="20"/>
          <w:lang w:val="es-MX" w:eastAsia="en-US"/>
        </w:rPr>
      </w:pPr>
    </w:p>
    <w:p w:rsidR="00380BC6" w:rsidRPr="00380BC6" w:rsidRDefault="00380BC6" w:rsidP="00380BC6">
      <w:pPr>
        <w:jc w:val="both"/>
        <w:rPr>
          <w:rFonts w:ascii="Arial" w:eastAsia="Calibri" w:hAnsi="Arial" w:cs="Arial"/>
          <w:sz w:val="20"/>
          <w:lang w:val="es-MX" w:eastAsia="en-US"/>
        </w:rPr>
      </w:pPr>
      <w:r w:rsidRPr="00380BC6">
        <w:rPr>
          <w:rFonts w:ascii="Arial" w:eastAsia="Calibri" w:hAnsi="Arial" w:cs="Arial"/>
          <w:b/>
          <w:sz w:val="20"/>
          <w:lang w:val="es-MX" w:eastAsia="en-US"/>
        </w:rPr>
        <w:t xml:space="preserve">XXVII.- </w:t>
      </w:r>
      <w:r w:rsidRPr="00380BC6">
        <w:rPr>
          <w:rFonts w:ascii="Arial" w:eastAsia="Calibri" w:hAnsi="Arial" w:cs="Arial"/>
          <w:sz w:val="20"/>
          <w:lang w:val="es-MX" w:eastAsia="en-US"/>
        </w:rPr>
        <w:t>Presupuesto basado en Resultados: Es el instrumento de la Gestión por Resultados consistente en un conjunto de actividades y herramientas que permiten que las decisiones involucradas en el proceso presupuestario incorporen, sistemáticamente, consideraciones sobre los resultados obtenidos y esperados de la aplicación de los recursos públicos;</w:t>
      </w:r>
    </w:p>
    <w:p w:rsidR="00380BC6" w:rsidRPr="00380BC6" w:rsidRDefault="00380BC6" w:rsidP="00380BC6">
      <w:pPr>
        <w:jc w:val="both"/>
        <w:rPr>
          <w:rFonts w:ascii="Arial" w:eastAsia="Calibri" w:hAnsi="Arial" w:cs="Arial"/>
          <w:sz w:val="20"/>
          <w:lang w:val="es-MX" w:eastAsia="en-US"/>
        </w:rPr>
      </w:pPr>
    </w:p>
    <w:p w:rsidR="00380BC6" w:rsidRPr="00380BC6" w:rsidRDefault="00380BC6" w:rsidP="00380BC6">
      <w:pPr>
        <w:jc w:val="both"/>
        <w:rPr>
          <w:rFonts w:ascii="Arial" w:eastAsia="Calibri" w:hAnsi="Arial" w:cs="Arial"/>
          <w:sz w:val="20"/>
          <w:lang w:val="es-MX" w:eastAsia="en-US"/>
        </w:rPr>
      </w:pPr>
      <w:r w:rsidRPr="00380BC6">
        <w:rPr>
          <w:rFonts w:ascii="Arial" w:eastAsia="Calibri" w:hAnsi="Arial" w:cs="Arial"/>
          <w:b/>
          <w:sz w:val="20"/>
          <w:lang w:val="es-MX" w:eastAsia="en-US"/>
        </w:rPr>
        <w:t xml:space="preserve">XXVIII.- </w:t>
      </w:r>
      <w:r w:rsidRPr="00380BC6">
        <w:rPr>
          <w:rFonts w:ascii="Arial" w:eastAsia="Calibri" w:hAnsi="Arial" w:cs="Arial"/>
          <w:sz w:val="20"/>
          <w:lang w:val="es-MX" w:eastAsia="en-US"/>
        </w:rPr>
        <w:t>Presupuesto de Egresos: El Presupuesto de Egresos del Gobierno del Estado de Tamaulipas;</w:t>
      </w:r>
    </w:p>
    <w:p w:rsidR="00380BC6" w:rsidRPr="00380BC6" w:rsidRDefault="00380BC6" w:rsidP="00380BC6">
      <w:pPr>
        <w:jc w:val="both"/>
        <w:rPr>
          <w:rFonts w:ascii="Arial" w:eastAsia="Calibri" w:hAnsi="Arial" w:cs="Arial"/>
          <w:sz w:val="20"/>
          <w:lang w:val="es-MX" w:eastAsia="en-US"/>
        </w:rPr>
      </w:pPr>
    </w:p>
    <w:p w:rsidR="00380BC6" w:rsidRPr="00380BC6" w:rsidRDefault="00380BC6" w:rsidP="00380BC6">
      <w:pPr>
        <w:jc w:val="both"/>
        <w:rPr>
          <w:rFonts w:ascii="Arial" w:eastAsia="Calibri" w:hAnsi="Arial" w:cs="Arial"/>
          <w:sz w:val="20"/>
          <w:lang w:val="es-MX" w:eastAsia="en-US"/>
        </w:rPr>
      </w:pPr>
      <w:r w:rsidRPr="00380BC6">
        <w:rPr>
          <w:rFonts w:ascii="Arial" w:eastAsia="Calibri" w:hAnsi="Arial" w:cs="Arial"/>
          <w:b/>
          <w:sz w:val="20"/>
          <w:lang w:val="es-MX" w:eastAsia="en-US"/>
        </w:rPr>
        <w:t xml:space="preserve">XXIX.- </w:t>
      </w:r>
      <w:r w:rsidRPr="00380BC6">
        <w:rPr>
          <w:rFonts w:ascii="Arial" w:eastAsia="Calibri" w:hAnsi="Arial" w:cs="Arial"/>
          <w:sz w:val="20"/>
          <w:lang w:val="es-MX" w:eastAsia="en-US"/>
        </w:rPr>
        <w:t>Presupuesto Devengado: Es el reconocimiento oficial de las obligaciones de pago por parte de las entidades ejecutoras del gasto a favor de terceros, ello por la recepción de plena conformidad de bienes, servicios y obras previamente contratados, como también de las obligaciones que se deriven de leyes, decretos, resoluciones y sentencias definitivas;</w:t>
      </w:r>
    </w:p>
    <w:p w:rsidR="00380BC6" w:rsidRDefault="00380BC6" w:rsidP="00380BC6">
      <w:pPr>
        <w:jc w:val="both"/>
        <w:rPr>
          <w:rFonts w:ascii="Arial" w:eastAsia="Calibri" w:hAnsi="Arial" w:cs="Arial"/>
          <w:sz w:val="20"/>
          <w:lang w:val="es-MX" w:eastAsia="en-US"/>
        </w:rPr>
      </w:pPr>
    </w:p>
    <w:p w:rsidR="00656ECE" w:rsidRDefault="00656ECE" w:rsidP="00656ECE">
      <w:pPr>
        <w:jc w:val="both"/>
        <w:rPr>
          <w:rFonts w:ascii="Arial" w:eastAsia="Calibri" w:hAnsi="Arial" w:cs="Arial"/>
          <w:sz w:val="20"/>
          <w:lang w:eastAsia="en-US"/>
        </w:rPr>
      </w:pPr>
      <w:r w:rsidRPr="00380BC6">
        <w:rPr>
          <w:rFonts w:ascii="Arial" w:eastAsia="Calibri" w:hAnsi="Arial" w:cs="Arial"/>
          <w:b/>
          <w:sz w:val="20"/>
          <w:lang w:val="es-MX" w:eastAsia="en-US"/>
        </w:rPr>
        <w:t>XXIX</w:t>
      </w:r>
      <w:r w:rsidRPr="00656ECE">
        <w:rPr>
          <w:rFonts w:ascii="Arial" w:eastAsia="Calibri" w:hAnsi="Arial" w:cs="Arial"/>
          <w:b/>
          <w:sz w:val="20"/>
          <w:lang w:eastAsia="en-US"/>
        </w:rPr>
        <w:t xml:space="preserve"> Bis.- </w:t>
      </w:r>
      <w:r w:rsidRPr="00656ECE">
        <w:rPr>
          <w:rFonts w:ascii="Arial" w:eastAsia="Calibri" w:hAnsi="Arial" w:cs="Arial"/>
          <w:sz w:val="20"/>
          <w:lang w:eastAsia="en-US"/>
        </w:rPr>
        <w:t>Programa Anual de Evaluación: Es el documento cuyo objetivo es establecer:</w:t>
      </w:r>
    </w:p>
    <w:p w:rsidR="00656ECE" w:rsidRPr="00656ECE" w:rsidRDefault="00656ECE" w:rsidP="00656ECE">
      <w:pPr>
        <w:jc w:val="both"/>
        <w:rPr>
          <w:rFonts w:ascii="Arial" w:eastAsia="Calibri" w:hAnsi="Arial" w:cs="Arial"/>
          <w:sz w:val="20"/>
          <w:lang w:eastAsia="en-US"/>
        </w:rPr>
      </w:pPr>
    </w:p>
    <w:p w:rsidR="00656ECE" w:rsidRPr="00656ECE" w:rsidRDefault="00656ECE" w:rsidP="00656ECE">
      <w:pPr>
        <w:numPr>
          <w:ilvl w:val="0"/>
          <w:numId w:val="21"/>
        </w:numPr>
        <w:tabs>
          <w:tab w:val="left" w:pos="284"/>
        </w:tabs>
        <w:ind w:left="0" w:firstLine="0"/>
        <w:jc w:val="both"/>
        <w:rPr>
          <w:rFonts w:ascii="Arial" w:eastAsia="Calibri" w:hAnsi="Arial" w:cs="Arial"/>
          <w:sz w:val="20"/>
          <w:lang w:eastAsia="en-US"/>
        </w:rPr>
      </w:pPr>
      <w:r w:rsidRPr="00656ECE">
        <w:rPr>
          <w:rFonts w:ascii="Arial" w:eastAsia="Calibri" w:hAnsi="Arial" w:cs="Arial"/>
          <w:sz w:val="20"/>
          <w:lang w:eastAsia="en-US"/>
        </w:rPr>
        <w:t>Las evaluaciones y los tipos de evaluación que se aplicarán a los programas presupuestarios estatales, incluyendo los fondos de aportaciones federales operados en la entidad durante cada ejercicio fiscal;</w:t>
      </w:r>
    </w:p>
    <w:p w:rsidR="00656ECE" w:rsidRPr="00656ECE" w:rsidRDefault="00656ECE" w:rsidP="00656ECE">
      <w:pPr>
        <w:numPr>
          <w:ilvl w:val="0"/>
          <w:numId w:val="21"/>
        </w:numPr>
        <w:tabs>
          <w:tab w:val="left" w:pos="284"/>
        </w:tabs>
        <w:spacing w:before="200"/>
        <w:ind w:left="0" w:firstLine="0"/>
        <w:jc w:val="both"/>
        <w:rPr>
          <w:rFonts w:ascii="Arial" w:eastAsia="Calibri" w:hAnsi="Arial" w:cs="Arial"/>
          <w:sz w:val="20"/>
          <w:lang w:eastAsia="en-US"/>
        </w:rPr>
      </w:pPr>
      <w:r w:rsidRPr="00656ECE">
        <w:rPr>
          <w:rFonts w:ascii="Arial" w:eastAsia="Calibri" w:hAnsi="Arial" w:cs="Arial"/>
          <w:sz w:val="20"/>
          <w:lang w:eastAsia="en-US"/>
        </w:rPr>
        <w:t>El calendario de ejecución de las evaluaciones;</w:t>
      </w:r>
    </w:p>
    <w:p w:rsidR="00656ECE" w:rsidRPr="00656ECE" w:rsidRDefault="00656ECE" w:rsidP="00656ECE">
      <w:pPr>
        <w:numPr>
          <w:ilvl w:val="0"/>
          <w:numId w:val="21"/>
        </w:numPr>
        <w:tabs>
          <w:tab w:val="left" w:pos="284"/>
        </w:tabs>
        <w:spacing w:before="200"/>
        <w:ind w:left="0" w:firstLine="0"/>
        <w:jc w:val="both"/>
        <w:rPr>
          <w:rFonts w:ascii="Arial" w:eastAsia="Calibri" w:hAnsi="Arial" w:cs="Arial"/>
          <w:sz w:val="20"/>
          <w:lang w:eastAsia="en-US"/>
        </w:rPr>
      </w:pPr>
      <w:r w:rsidRPr="00656ECE">
        <w:rPr>
          <w:rFonts w:ascii="Arial" w:eastAsia="Calibri" w:hAnsi="Arial" w:cs="Arial"/>
          <w:sz w:val="20"/>
          <w:lang w:eastAsia="en-US"/>
        </w:rPr>
        <w:t>Vincular el calendario de ejecución de las evaluaciones con el calendario de preparación del proyecto del Presupuesto de Egresos; y</w:t>
      </w:r>
    </w:p>
    <w:p w:rsidR="00656ECE" w:rsidRPr="00656ECE" w:rsidRDefault="00656ECE" w:rsidP="00656ECE">
      <w:pPr>
        <w:numPr>
          <w:ilvl w:val="0"/>
          <w:numId w:val="21"/>
        </w:numPr>
        <w:tabs>
          <w:tab w:val="left" w:pos="284"/>
        </w:tabs>
        <w:spacing w:before="200"/>
        <w:ind w:left="0" w:firstLine="0"/>
        <w:jc w:val="both"/>
        <w:rPr>
          <w:rFonts w:ascii="Arial" w:eastAsia="Calibri" w:hAnsi="Arial" w:cs="Arial"/>
          <w:sz w:val="20"/>
          <w:lang w:eastAsia="en-US"/>
        </w:rPr>
      </w:pPr>
      <w:r w:rsidRPr="00656ECE">
        <w:rPr>
          <w:rFonts w:ascii="Arial" w:eastAsia="Calibri" w:hAnsi="Arial" w:cs="Arial"/>
          <w:sz w:val="20"/>
          <w:lang w:eastAsia="en-US"/>
        </w:rPr>
        <w:t>Articular los resultados de las evaluaciones de los programas presupuestarios como elemento clave del Presupuesto basado en Resultados y del Sistema Estatal de Evaluación del Desempeño;</w:t>
      </w:r>
    </w:p>
    <w:p w:rsidR="00656ECE" w:rsidRDefault="00656ECE" w:rsidP="00380BC6">
      <w:pPr>
        <w:jc w:val="both"/>
        <w:rPr>
          <w:rFonts w:ascii="Arial" w:eastAsia="Calibri" w:hAnsi="Arial" w:cs="Arial"/>
          <w:sz w:val="20"/>
          <w:lang w:val="es-MX" w:eastAsia="en-US"/>
        </w:rPr>
      </w:pPr>
    </w:p>
    <w:p w:rsidR="00380BC6" w:rsidRPr="00380BC6" w:rsidRDefault="00380BC6" w:rsidP="00380BC6">
      <w:pPr>
        <w:jc w:val="both"/>
        <w:rPr>
          <w:rFonts w:ascii="Arial" w:eastAsia="Calibri" w:hAnsi="Arial" w:cs="Arial"/>
          <w:sz w:val="20"/>
          <w:lang w:val="es-MX" w:eastAsia="en-US"/>
        </w:rPr>
      </w:pPr>
      <w:r w:rsidRPr="00380BC6">
        <w:rPr>
          <w:rFonts w:ascii="Arial" w:eastAsia="Calibri" w:hAnsi="Arial" w:cs="Arial"/>
          <w:b/>
          <w:sz w:val="20"/>
          <w:lang w:val="es-MX" w:eastAsia="en-US"/>
        </w:rPr>
        <w:lastRenderedPageBreak/>
        <w:t xml:space="preserve">XXX.- </w:t>
      </w:r>
      <w:r w:rsidRPr="00380BC6">
        <w:rPr>
          <w:rFonts w:ascii="Arial" w:eastAsia="Calibri" w:hAnsi="Arial" w:cs="Arial"/>
          <w:sz w:val="20"/>
          <w:lang w:val="es-MX" w:eastAsia="en-US"/>
        </w:rPr>
        <w:t xml:space="preserve">Programa Presupuestario: Categoría programática que permite organizar, en forma representativa y homogénea, las asignaciones de recursos y cuya identificación corresponde a la solución de una problemática de carácter público; </w:t>
      </w:r>
    </w:p>
    <w:p w:rsidR="00380BC6" w:rsidRDefault="00380BC6" w:rsidP="00380BC6">
      <w:pPr>
        <w:jc w:val="both"/>
        <w:rPr>
          <w:rFonts w:ascii="Arial" w:eastAsia="Calibri" w:hAnsi="Arial" w:cs="Arial"/>
          <w:sz w:val="20"/>
          <w:lang w:val="es-MX" w:eastAsia="en-US"/>
        </w:rPr>
      </w:pPr>
    </w:p>
    <w:p w:rsidR="00B0793B" w:rsidRDefault="00B0793B" w:rsidP="00380BC6">
      <w:pPr>
        <w:jc w:val="both"/>
        <w:rPr>
          <w:rFonts w:ascii="Arial" w:eastAsia="Calibri" w:hAnsi="Arial" w:cs="Arial"/>
          <w:sz w:val="20"/>
          <w:lang w:val="es-MX" w:eastAsia="en-US"/>
        </w:rPr>
      </w:pPr>
      <w:r w:rsidRPr="00380BC6">
        <w:rPr>
          <w:rFonts w:ascii="Arial" w:eastAsia="Calibri" w:hAnsi="Arial" w:cs="Arial"/>
          <w:b/>
          <w:sz w:val="20"/>
          <w:lang w:val="es-MX" w:eastAsia="en-US"/>
        </w:rPr>
        <w:t>XXX</w:t>
      </w:r>
      <w:r w:rsidRPr="00B0793B">
        <w:rPr>
          <w:rFonts w:ascii="Arial" w:eastAsia="Calibri" w:hAnsi="Arial" w:cs="Arial"/>
          <w:b/>
          <w:sz w:val="20"/>
          <w:lang w:eastAsia="en-US"/>
        </w:rPr>
        <w:t xml:space="preserve"> Bis.- </w:t>
      </w:r>
      <w:r w:rsidRPr="00B0793B">
        <w:rPr>
          <w:rFonts w:ascii="Arial" w:eastAsia="Calibri" w:hAnsi="Arial" w:cs="Arial"/>
          <w:sz w:val="20"/>
          <w:lang w:eastAsia="en-US"/>
        </w:rPr>
        <w:t>Programas de inversión: Son las acciones que implican erogaciones de gasto de capital destinadas tanto a obra pública en infraestructura como a la adquisición y modificación de inmuebles, adquisiciones de bienes muebles asociadas a estos programas, y rehabilitaciones que impliquen un aumento en la capacidad o vida útil de los activos de infraestructura e inmuebles, y mantenimiento;</w:t>
      </w:r>
    </w:p>
    <w:p w:rsidR="00B0793B" w:rsidRPr="00380BC6" w:rsidRDefault="00B0793B" w:rsidP="00380BC6">
      <w:pPr>
        <w:jc w:val="both"/>
        <w:rPr>
          <w:rFonts w:ascii="Arial" w:eastAsia="Calibri" w:hAnsi="Arial" w:cs="Arial"/>
          <w:sz w:val="20"/>
          <w:lang w:val="es-MX" w:eastAsia="en-US"/>
        </w:rPr>
      </w:pPr>
    </w:p>
    <w:p w:rsidR="00380BC6" w:rsidRPr="00380BC6" w:rsidRDefault="00380BC6" w:rsidP="00380BC6">
      <w:pPr>
        <w:jc w:val="both"/>
        <w:rPr>
          <w:rFonts w:ascii="Arial" w:eastAsia="Calibri" w:hAnsi="Arial" w:cs="Arial"/>
          <w:sz w:val="20"/>
          <w:lang w:val="es-MX" w:eastAsia="en-US"/>
        </w:rPr>
      </w:pPr>
      <w:r w:rsidRPr="00380BC6">
        <w:rPr>
          <w:rFonts w:ascii="Arial" w:eastAsia="Calibri" w:hAnsi="Arial" w:cs="Arial"/>
          <w:b/>
          <w:sz w:val="20"/>
          <w:lang w:val="es-MX" w:eastAsia="en-US"/>
        </w:rPr>
        <w:t xml:space="preserve">XXXI.- </w:t>
      </w:r>
      <w:r w:rsidRPr="00380BC6">
        <w:rPr>
          <w:rFonts w:ascii="Arial" w:eastAsia="Calibri" w:hAnsi="Arial" w:cs="Arial"/>
          <w:sz w:val="20"/>
          <w:lang w:val="es-MX" w:eastAsia="en-US"/>
        </w:rPr>
        <w:t>Proyectos Especiales: La Coordinación de Proyectos Especiales de las Oficinas del Gobernador;</w:t>
      </w:r>
    </w:p>
    <w:p w:rsidR="00380BC6" w:rsidRPr="00380BC6" w:rsidRDefault="00380BC6" w:rsidP="00380BC6">
      <w:pPr>
        <w:jc w:val="both"/>
        <w:rPr>
          <w:rFonts w:ascii="Arial" w:eastAsia="Calibri" w:hAnsi="Arial" w:cs="Arial"/>
          <w:sz w:val="20"/>
          <w:lang w:val="es-MX" w:eastAsia="en-US"/>
        </w:rPr>
      </w:pPr>
    </w:p>
    <w:p w:rsidR="00380BC6" w:rsidRPr="00380BC6" w:rsidRDefault="00380BC6" w:rsidP="00380BC6">
      <w:pPr>
        <w:jc w:val="both"/>
        <w:rPr>
          <w:rFonts w:ascii="Arial" w:eastAsia="Calibri" w:hAnsi="Arial" w:cs="Arial"/>
          <w:sz w:val="20"/>
          <w:lang w:val="es-MX" w:eastAsia="en-US"/>
        </w:rPr>
      </w:pPr>
      <w:r w:rsidRPr="00380BC6">
        <w:rPr>
          <w:rFonts w:ascii="Arial" w:eastAsia="Calibri" w:hAnsi="Arial" w:cs="Arial"/>
          <w:b/>
          <w:sz w:val="20"/>
          <w:lang w:val="es-MX" w:eastAsia="en-US"/>
        </w:rPr>
        <w:t xml:space="preserve">XXXII.- </w:t>
      </w:r>
      <w:r w:rsidRPr="00380BC6">
        <w:rPr>
          <w:rFonts w:ascii="Arial" w:eastAsia="Calibri" w:hAnsi="Arial" w:cs="Arial"/>
          <w:sz w:val="20"/>
          <w:lang w:val="es-MX" w:eastAsia="en-US"/>
        </w:rPr>
        <w:t>Proyectos de Inversión: Son las acciones que implican erogaciones de gasto de capital destinados a obras de infraestructura, así como de los requerimientos necesarios para desarrollar los trabajos y estudios relacionados con las mismas;</w:t>
      </w:r>
    </w:p>
    <w:p w:rsidR="00380BC6" w:rsidRPr="00380BC6" w:rsidRDefault="00380BC6" w:rsidP="00380BC6">
      <w:pPr>
        <w:jc w:val="both"/>
        <w:rPr>
          <w:rFonts w:ascii="Arial" w:eastAsia="Calibri" w:hAnsi="Arial" w:cs="Arial"/>
          <w:b/>
          <w:sz w:val="20"/>
          <w:lang w:val="es-MX" w:eastAsia="en-US"/>
        </w:rPr>
      </w:pPr>
    </w:p>
    <w:p w:rsidR="00380BC6" w:rsidRPr="00380BC6" w:rsidRDefault="00380BC6" w:rsidP="00380BC6">
      <w:pPr>
        <w:jc w:val="both"/>
        <w:rPr>
          <w:rFonts w:ascii="Arial" w:eastAsia="Calibri" w:hAnsi="Arial" w:cs="Arial"/>
          <w:sz w:val="20"/>
          <w:lang w:val="es-MX" w:eastAsia="en-US"/>
        </w:rPr>
      </w:pPr>
      <w:r w:rsidRPr="00380BC6">
        <w:rPr>
          <w:rFonts w:ascii="Arial" w:eastAsia="Calibri" w:hAnsi="Arial" w:cs="Arial"/>
          <w:b/>
          <w:sz w:val="20"/>
          <w:lang w:val="es-MX" w:eastAsia="en-US"/>
        </w:rPr>
        <w:t xml:space="preserve">XXXIII.- </w:t>
      </w:r>
      <w:r w:rsidRPr="00380BC6">
        <w:rPr>
          <w:rFonts w:ascii="Arial" w:eastAsia="Calibri" w:hAnsi="Arial" w:cs="Arial"/>
          <w:sz w:val="20"/>
          <w:lang w:val="es-MX" w:eastAsia="en-US"/>
        </w:rPr>
        <w:t>Ramo: Es el mayor nivel de agregación en las asignaciones de gasto dentro del Presupuesto de Egresos del Gobierno del Estado;</w:t>
      </w:r>
    </w:p>
    <w:p w:rsidR="00380BC6" w:rsidRDefault="00380BC6" w:rsidP="00380BC6">
      <w:pPr>
        <w:jc w:val="both"/>
        <w:rPr>
          <w:rFonts w:ascii="Arial" w:eastAsia="Calibri" w:hAnsi="Arial" w:cs="Arial"/>
          <w:sz w:val="20"/>
          <w:lang w:val="es-MX" w:eastAsia="en-US"/>
        </w:rPr>
      </w:pPr>
    </w:p>
    <w:p w:rsidR="00A52D5D" w:rsidRDefault="00A52D5D" w:rsidP="00380BC6">
      <w:pPr>
        <w:jc w:val="both"/>
        <w:rPr>
          <w:rFonts w:ascii="Arial" w:eastAsia="Calibri" w:hAnsi="Arial" w:cs="Arial"/>
          <w:sz w:val="20"/>
          <w:lang w:val="es-MX" w:eastAsia="en-US"/>
        </w:rPr>
      </w:pPr>
      <w:r w:rsidRPr="00A52D5D">
        <w:rPr>
          <w:rFonts w:ascii="Arial" w:eastAsia="Calibri" w:hAnsi="Arial" w:cs="Arial"/>
          <w:b/>
          <w:sz w:val="20"/>
          <w:lang w:eastAsia="en-US"/>
        </w:rPr>
        <w:t xml:space="preserve">XXXIII Bis.- </w:t>
      </w:r>
      <w:r w:rsidRPr="00A52D5D">
        <w:rPr>
          <w:rFonts w:ascii="Arial" w:eastAsia="Calibri" w:hAnsi="Arial" w:cs="Arial"/>
          <w:sz w:val="20"/>
          <w:lang w:eastAsia="en-US"/>
        </w:rPr>
        <w:t>Reglas de Operación: Son las disposiciones a las cuales se sujetan determinados programas y, en su caso, fondos estatales con el objeto de otorgar transparencia y asegurar la aplicación eficiente, eficaz, oportuna y equitativa de los recursos públicos asignados a los mismos;</w:t>
      </w:r>
    </w:p>
    <w:p w:rsidR="00A52D5D" w:rsidRPr="00380BC6" w:rsidRDefault="00A52D5D" w:rsidP="00380BC6">
      <w:pPr>
        <w:jc w:val="both"/>
        <w:rPr>
          <w:rFonts w:ascii="Arial" w:eastAsia="Calibri" w:hAnsi="Arial" w:cs="Arial"/>
          <w:sz w:val="20"/>
          <w:lang w:val="es-MX" w:eastAsia="en-US"/>
        </w:rPr>
      </w:pPr>
    </w:p>
    <w:p w:rsidR="00380BC6" w:rsidRPr="00380BC6" w:rsidRDefault="00380BC6" w:rsidP="00380BC6">
      <w:pPr>
        <w:jc w:val="both"/>
        <w:rPr>
          <w:rFonts w:ascii="Arial" w:eastAsia="Calibri" w:hAnsi="Arial" w:cs="Arial"/>
          <w:sz w:val="20"/>
          <w:lang w:val="es-MX" w:eastAsia="en-US"/>
        </w:rPr>
      </w:pPr>
      <w:r w:rsidRPr="00380BC6">
        <w:rPr>
          <w:rFonts w:ascii="Arial" w:eastAsia="Calibri" w:hAnsi="Arial" w:cs="Arial"/>
          <w:b/>
          <w:sz w:val="20"/>
          <w:lang w:val="es-MX" w:eastAsia="en-US"/>
        </w:rPr>
        <w:t xml:space="preserve">XXXIV.- </w:t>
      </w:r>
      <w:r w:rsidRPr="00380BC6">
        <w:rPr>
          <w:rFonts w:ascii="Arial" w:eastAsia="Calibri" w:hAnsi="Arial" w:cs="Arial"/>
          <w:sz w:val="20"/>
          <w:lang w:val="es-MX" w:eastAsia="en-US"/>
        </w:rPr>
        <w:t>Responsabilidad Hacendaria: Es el cumplimiento de los principios y disposiciones de la presente Ley, la Ley de Ingresos, el Presupuesto de Egresos, y demás ordenamientos que procuren el equilibrio presupuestal, la disciplina fiscal y el logro de las metas establecidas en esta materia;</w:t>
      </w:r>
    </w:p>
    <w:p w:rsidR="00380BC6" w:rsidRPr="00380BC6" w:rsidRDefault="00380BC6" w:rsidP="00380BC6">
      <w:pPr>
        <w:jc w:val="both"/>
        <w:rPr>
          <w:rFonts w:ascii="Arial" w:eastAsia="Calibri" w:hAnsi="Arial" w:cs="Arial"/>
          <w:b/>
          <w:sz w:val="20"/>
          <w:lang w:val="es-MX" w:eastAsia="en-US"/>
        </w:rPr>
      </w:pPr>
    </w:p>
    <w:p w:rsidR="00380BC6" w:rsidRPr="00380BC6" w:rsidRDefault="00380BC6" w:rsidP="00380BC6">
      <w:pPr>
        <w:jc w:val="both"/>
        <w:rPr>
          <w:rFonts w:ascii="Arial" w:eastAsia="Calibri" w:hAnsi="Arial" w:cs="Arial"/>
          <w:sz w:val="20"/>
          <w:lang w:val="es-MX" w:eastAsia="en-US"/>
        </w:rPr>
      </w:pPr>
      <w:r w:rsidRPr="00380BC6">
        <w:rPr>
          <w:rFonts w:ascii="Arial" w:eastAsia="Calibri" w:hAnsi="Arial" w:cs="Arial"/>
          <w:b/>
          <w:sz w:val="20"/>
          <w:lang w:val="es-MX" w:eastAsia="en-US"/>
        </w:rPr>
        <w:t xml:space="preserve">XXXV.- </w:t>
      </w:r>
      <w:r w:rsidRPr="00380BC6">
        <w:rPr>
          <w:rFonts w:ascii="Arial" w:eastAsia="Calibri" w:hAnsi="Arial" w:cs="Arial"/>
          <w:sz w:val="20"/>
          <w:lang w:val="es-MX" w:eastAsia="en-US"/>
        </w:rPr>
        <w:t>Secretaría: Secretaría de Finanzas;</w:t>
      </w:r>
    </w:p>
    <w:p w:rsidR="00380BC6" w:rsidRPr="00380BC6" w:rsidRDefault="00380BC6" w:rsidP="00380BC6">
      <w:pPr>
        <w:jc w:val="both"/>
        <w:rPr>
          <w:rFonts w:ascii="Arial" w:eastAsia="Calibri" w:hAnsi="Arial" w:cs="Arial"/>
          <w:sz w:val="20"/>
          <w:lang w:val="es-MX" w:eastAsia="en-US"/>
        </w:rPr>
      </w:pPr>
    </w:p>
    <w:p w:rsidR="00380BC6" w:rsidRPr="00380BC6" w:rsidRDefault="00380BC6" w:rsidP="00380BC6">
      <w:pPr>
        <w:jc w:val="both"/>
        <w:rPr>
          <w:rFonts w:ascii="Arial" w:eastAsia="Calibri" w:hAnsi="Arial" w:cs="Arial"/>
          <w:sz w:val="20"/>
          <w:lang w:eastAsia="en-US"/>
        </w:rPr>
      </w:pPr>
      <w:r w:rsidRPr="00380BC6">
        <w:rPr>
          <w:rFonts w:ascii="Arial" w:eastAsia="Calibri" w:hAnsi="Arial" w:cs="Arial"/>
          <w:b/>
          <w:sz w:val="20"/>
          <w:lang w:val="es-MX" w:eastAsia="en-US"/>
        </w:rPr>
        <w:t xml:space="preserve">XXXVI.- </w:t>
      </w:r>
      <w:r w:rsidRPr="00380BC6">
        <w:rPr>
          <w:rFonts w:ascii="Arial" w:eastAsia="Calibri" w:hAnsi="Arial" w:cs="Arial"/>
          <w:sz w:val="20"/>
          <w:lang w:val="es-MX" w:eastAsia="en-US"/>
        </w:rPr>
        <w:t>Sistema de Evaluación del Desempeño: Conjunto de elementos metodológicos que permiten realizar una valoración objetiva del desempeño de los programas, bajo los principios de verificación del grado de cumplimiento de metas y objetivos, con base en indicadores estratégicos y de gestión que permitan conocer el impacto social de los programas y de los proyectos</w:t>
      </w:r>
      <w:r w:rsidRPr="00380BC6">
        <w:rPr>
          <w:rFonts w:ascii="Arial" w:eastAsia="Calibri" w:hAnsi="Arial" w:cs="Arial"/>
          <w:sz w:val="20"/>
          <w:lang w:eastAsia="en-US"/>
        </w:rPr>
        <w:t>;</w:t>
      </w:r>
    </w:p>
    <w:p w:rsidR="00380BC6" w:rsidRDefault="00380BC6" w:rsidP="00380BC6">
      <w:pPr>
        <w:jc w:val="both"/>
        <w:rPr>
          <w:rFonts w:ascii="Arial" w:eastAsia="Calibri" w:hAnsi="Arial" w:cs="Arial"/>
          <w:sz w:val="20"/>
          <w:lang w:val="es-MX" w:eastAsia="en-US"/>
        </w:rPr>
      </w:pPr>
    </w:p>
    <w:p w:rsidR="00863DBD" w:rsidRDefault="00863DBD" w:rsidP="00380BC6">
      <w:pPr>
        <w:jc w:val="both"/>
        <w:rPr>
          <w:rFonts w:ascii="Arial" w:eastAsia="Calibri" w:hAnsi="Arial" w:cs="Arial"/>
          <w:sz w:val="20"/>
          <w:lang w:val="es-MX" w:eastAsia="en-US"/>
        </w:rPr>
      </w:pPr>
      <w:r w:rsidRPr="00863DBD">
        <w:rPr>
          <w:rFonts w:ascii="Arial" w:eastAsia="Calibri" w:hAnsi="Arial" w:cs="Arial"/>
          <w:b/>
          <w:sz w:val="20"/>
          <w:lang w:eastAsia="en-US"/>
        </w:rPr>
        <w:t xml:space="preserve">XXXVI Bis.- </w:t>
      </w:r>
      <w:r w:rsidRPr="00863DBD">
        <w:rPr>
          <w:rFonts w:ascii="Arial" w:eastAsia="Calibri" w:hAnsi="Arial" w:cs="Arial"/>
          <w:sz w:val="20"/>
          <w:lang w:eastAsia="en-US"/>
        </w:rPr>
        <w:t>Sistema de Monitoreo de Indicadores para Resultados (SIMIR): Es la herramienta informática que permite retroalimentar el diseño y operación de los programas presupuestarios, así como al propio proceso presupuestario, con base en los resultados observados a partir de la organización estructurada de información sobre metas e indicadores de desempeño, que proveen evidencia y elementos objetivos para la toma de decisiones;</w:t>
      </w:r>
    </w:p>
    <w:p w:rsidR="00863DBD" w:rsidRPr="00380BC6" w:rsidRDefault="00863DBD" w:rsidP="00380BC6">
      <w:pPr>
        <w:jc w:val="both"/>
        <w:rPr>
          <w:rFonts w:ascii="Arial" w:eastAsia="Calibri" w:hAnsi="Arial" w:cs="Arial"/>
          <w:sz w:val="20"/>
          <w:lang w:val="es-MX" w:eastAsia="en-US"/>
        </w:rPr>
      </w:pPr>
    </w:p>
    <w:p w:rsidR="00380BC6" w:rsidRPr="00380BC6" w:rsidRDefault="00380BC6" w:rsidP="00380BC6">
      <w:pPr>
        <w:jc w:val="both"/>
        <w:rPr>
          <w:rFonts w:ascii="Arial" w:eastAsia="Calibri" w:hAnsi="Arial" w:cs="Arial"/>
          <w:sz w:val="20"/>
          <w:lang w:val="es-MX" w:eastAsia="en-US"/>
        </w:rPr>
      </w:pPr>
      <w:r w:rsidRPr="00380BC6">
        <w:rPr>
          <w:rFonts w:ascii="Arial" w:eastAsia="Calibri" w:hAnsi="Arial" w:cs="Arial"/>
          <w:b/>
          <w:sz w:val="20"/>
          <w:lang w:val="es-MX" w:eastAsia="en-US"/>
        </w:rPr>
        <w:t xml:space="preserve">XXXVII.- </w:t>
      </w:r>
      <w:r w:rsidR="00534E68" w:rsidRPr="00534E68">
        <w:rPr>
          <w:rFonts w:ascii="Arial" w:eastAsia="Calibri" w:hAnsi="Arial" w:cs="Arial"/>
          <w:sz w:val="20"/>
          <w:lang w:eastAsia="en-US"/>
        </w:rPr>
        <w:t>Subejercicio del Gasto: Situación que genera disponibilidades presupuestarias, originadas con base en un retraso en la programación del gasto respecto al calendario presupuestal, o bien por no contar con el sustento legal para la ejecución del recurso;</w:t>
      </w:r>
    </w:p>
    <w:p w:rsidR="00380BC6" w:rsidRPr="00380BC6" w:rsidRDefault="00380BC6" w:rsidP="00380BC6">
      <w:pPr>
        <w:jc w:val="both"/>
        <w:rPr>
          <w:rFonts w:ascii="Arial" w:eastAsia="Calibri" w:hAnsi="Arial" w:cs="Arial"/>
          <w:sz w:val="20"/>
          <w:lang w:val="es-MX" w:eastAsia="en-US"/>
        </w:rPr>
      </w:pPr>
    </w:p>
    <w:p w:rsidR="00380BC6" w:rsidRPr="00380BC6" w:rsidRDefault="00380BC6" w:rsidP="00380BC6">
      <w:pPr>
        <w:jc w:val="both"/>
        <w:rPr>
          <w:rFonts w:ascii="Arial" w:eastAsia="Calibri" w:hAnsi="Arial" w:cs="Arial"/>
          <w:sz w:val="20"/>
          <w:lang w:eastAsia="en-US"/>
        </w:rPr>
      </w:pPr>
      <w:r w:rsidRPr="00380BC6">
        <w:rPr>
          <w:rFonts w:ascii="Arial" w:eastAsia="Calibri" w:hAnsi="Arial" w:cs="Arial"/>
          <w:b/>
          <w:sz w:val="20"/>
          <w:lang w:val="es-MX" w:eastAsia="en-US"/>
        </w:rPr>
        <w:t xml:space="preserve">XXXVIII.- </w:t>
      </w:r>
      <w:r w:rsidRPr="00380BC6">
        <w:rPr>
          <w:rFonts w:ascii="Arial" w:eastAsia="Calibri" w:hAnsi="Arial" w:cs="Arial"/>
          <w:sz w:val="20"/>
          <w:lang w:val="es-MX" w:eastAsia="en-US"/>
        </w:rPr>
        <w:t>Subsidio: Son las asignaciones de recurso estatal establecidas en el Presupuesto de Egresos, con la finalidad de que a través de las dependencias y entidades se otorguen a los diversos sectores de la sociedad como a los municipios, para fomentar el desarrollo de actividades sociales y económicas;</w:t>
      </w:r>
      <w:r w:rsidRPr="00380BC6">
        <w:rPr>
          <w:rFonts w:ascii="Arial" w:eastAsia="Calibri" w:hAnsi="Arial" w:cs="Arial"/>
          <w:sz w:val="20"/>
          <w:lang w:eastAsia="en-US"/>
        </w:rPr>
        <w:t xml:space="preserve"> y</w:t>
      </w:r>
    </w:p>
    <w:p w:rsidR="00380BC6" w:rsidRPr="00380BC6" w:rsidRDefault="00380BC6" w:rsidP="00380BC6">
      <w:pPr>
        <w:jc w:val="both"/>
        <w:rPr>
          <w:rFonts w:ascii="Arial" w:eastAsia="Calibri" w:hAnsi="Arial" w:cs="Arial"/>
          <w:sz w:val="20"/>
          <w:lang w:val="es-MX" w:eastAsia="en-US"/>
        </w:rPr>
      </w:pPr>
    </w:p>
    <w:p w:rsidR="00380BC6" w:rsidRDefault="00380BC6" w:rsidP="00380BC6">
      <w:pPr>
        <w:jc w:val="both"/>
        <w:rPr>
          <w:rFonts w:ascii="Arial" w:eastAsia="Calibri" w:hAnsi="Arial" w:cs="Arial"/>
          <w:sz w:val="20"/>
          <w:lang w:val="es-MX" w:eastAsia="en-US"/>
        </w:rPr>
      </w:pPr>
      <w:r w:rsidRPr="00380BC6">
        <w:rPr>
          <w:rFonts w:ascii="Arial" w:eastAsia="Calibri" w:hAnsi="Arial" w:cs="Arial"/>
          <w:b/>
          <w:sz w:val="20"/>
          <w:lang w:val="es-MX" w:eastAsia="en-US"/>
        </w:rPr>
        <w:t xml:space="preserve">XXXIX.- </w:t>
      </w:r>
      <w:r w:rsidR="00400793" w:rsidRPr="00400793">
        <w:rPr>
          <w:rFonts w:ascii="Arial" w:eastAsia="Calibri" w:hAnsi="Arial" w:cs="Arial"/>
          <w:sz w:val="20"/>
          <w:lang w:eastAsia="en-US"/>
        </w:rPr>
        <w:t>Unidad Responsable: Es el área administrativa de los Poderes Legislativo y Judicial, los entes autónomos, las dependencias y entidades, que está obligada a la rendición de cuentas sobre los recursos humanos, materiales y financieros que administra para contribuir al cumplimiento de los programas comprendidos en la estructura programática autorizada al ramo, dependencia o entidad. Ello conforme a la presente Ley, a la Ley General de Contabilidad Gubernamental, y demás leyes que apliquen en su caso.</w:t>
      </w:r>
    </w:p>
    <w:p w:rsidR="00380BC6" w:rsidRPr="00380BC6" w:rsidRDefault="00380BC6" w:rsidP="00380BC6">
      <w:pPr>
        <w:jc w:val="both"/>
        <w:rPr>
          <w:rFonts w:ascii="Arial" w:eastAsia="Calibri" w:hAnsi="Arial" w:cs="Arial"/>
          <w:sz w:val="20"/>
          <w:lang w:val="es-MX" w:eastAsia="en-US"/>
        </w:rPr>
      </w:pP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996007">
        <w:rPr>
          <w:rFonts w:ascii="Arial" w:hAnsi="Arial" w:cs="Arial"/>
          <w:b/>
          <w:bCs/>
        </w:rPr>
        <w:t>ART</w:t>
      </w:r>
      <w:r w:rsidR="0061476F" w:rsidRPr="00996007">
        <w:rPr>
          <w:rFonts w:ascii="Arial" w:hAnsi="Arial" w:cs="Arial"/>
          <w:b/>
          <w:bCs/>
        </w:rPr>
        <w:t>Í</w:t>
      </w:r>
      <w:r w:rsidRPr="00996007">
        <w:rPr>
          <w:rFonts w:ascii="Arial" w:hAnsi="Arial" w:cs="Arial"/>
          <w:b/>
          <w:bCs/>
        </w:rPr>
        <w:t xml:space="preserve">CULO 3º.- </w:t>
      </w:r>
      <w:r w:rsidRPr="00996007">
        <w:rPr>
          <w:rFonts w:ascii="Arial" w:hAnsi="Arial" w:cs="Arial"/>
        </w:rPr>
        <w:t>Esta ley será aplicable a las siguientes entidades:</w:t>
      </w: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567"/>
        </w:tabs>
        <w:spacing w:before="120"/>
        <w:ind w:left="-11"/>
        <w:jc w:val="both"/>
        <w:rPr>
          <w:rFonts w:ascii="Arial" w:hAnsi="Arial" w:cs="Arial"/>
        </w:rPr>
      </w:pPr>
      <w:r w:rsidRPr="00996007">
        <w:rPr>
          <w:rFonts w:ascii="Arial" w:hAnsi="Arial" w:cs="Arial"/>
          <w:b/>
          <w:bCs/>
        </w:rPr>
        <w:t>I.-</w:t>
      </w:r>
      <w:r w:rsidRPr="00996007">
        <w:rPr>
          <w:rFonts w:ascii="Arial" w:hAnsi="Arial" w:cs="Arial"/>
        </w:rPr>
        <w:t>El Poder Legislativo;</w:t>
      </w: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567"/>
        </w:tabs>
        <w:spacing w:before="120"/>
        <w:ind w:left="-11"/>
        <w:jc w:val="both"/>
        <w:rPr>
          <w:rFonts w:ascii="Arial" w:hAnsi="Arial" w:cs="Arial"/>
        </w:rPr>
      </w:pPr>
      <w:r w:rsidRPr="00996007">
        <w:rPr>
          <w:rFonts w:ascii="Arial" w:hAnsi="Arial" w:cs="Arial"/>
          <w:b/>
          <w:bCs/>
        </w:rPr>
        <w:t xml:space="preserve">II.- </w:t>
      </w:r>
      <w:r w:rsidRPr="00996007">
        <w:rPr>
          <w:rFonts w:ascii="Arial" w:hAnsi="Arial" w:cs="Arial"/>
        </w:rPr>
        <w:t>El Poder Judicial del Estado;</w:t>
      </w: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567"/>
        </w:tabs>
        <w:spacing w:before="120"/>
        <w:ind w:left="-11"/>
        <w:jc w:val="both"/>
        <w:rPr>
          <w:rFonts w:ascii="Arial" w:hAnsi="Arial" w:cs="Arial"/>
        </w:rPr>
      </w:pPr>
      <w:r w:rsidRPr="00996007">
        <w:rPr>
          <w:rFonts w:ascii="Arial" w:hAnsi="Arial" w:cs="Arial"/>
          <w:b/>
          <w:bCs/>
        </w:rPr>
        <w:lastRenderedPageBreak/>
        <w:t xml:space="preserve">III.- </w:t>
      </w:r>
      <w:r w:rsidRPr="00996007">
        <w:rPr>
          <w:rFonts w:ascii="Arial" w:hAnsi="Arial" w:cs="Arial"/>
        </w:rPr>
        <w:t>El Poder Ejecutivo del Estado;</w:t>
      </w: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567"/>
        </w:tabs>
        <w:spacing w:before="120"/>
        <w:ind w:left="-11"/>
        <w:jc w:val="both"/>
        <w:rPr>
          <w:rFonts w:ascii="Arial" w:hAnsi="Arial" w:cs="Arial"/>
        </w:rPr>
      </w:pPr>
      <w:r w:rsidRPr="00996007">
        <w:rPr>
          <w:rFonts w:ascii="Arial" w:hAnsi="Arial" w:cs="Arial"/>
          <w:b/>
          <w:bCs/>
        </w:rPr>
        <w:t xml:space="preserve">IV.- </w:t>
      </w:r>
      <w:r w:rsidRPr="00996007">
        <w:rPr>
          <w:rFonts w:ascii="Arial" w:hAnsi="Arial" w:cs="Arial"/>
        </w:rPr>
        <w:t>Los Organismo</w:t>
      </w:r>
      <w:r w:rsidR="00447C19">
        <w:rPr>
          <w:rFonts w:ascii="Arial" w:hAnsi="Arial" w:cs="Arial"/>
        </w:rPr>
        <w:t>s Descentralizados del Estado;</w:t>
      </w:r>
      <w:r w:rsidRPr="00996007">
        <w:rPr>
          <w:rFonts w:ascii="Arial" w:hAnsi="Arial" w:cs="Arial"/>
        </w:rPr>
        <w:t xml:space="preserve"> </w:t>
      </w:r>
    </w:p>
    <w:p w:rsidR="003C5928"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567"/>
        </w:tabs>
        <w:spacing w:before="120"/>
        <w:ind w:left="-11"/>
        <w:jc w:val="both"/>
        <w:rPr>
          <w:rFonts w:ascii="Arial" w:hAnsi="Arial" w:cs="Arial"/>
        </w:rPr>
      </w:pPr>
      <w:r w:rsidRPr="00996007">
        <w:rPr>
          <w:rFonts w:ascii="Arial" w:hAnsi="Arial" w:cs="Arial"/>
          <w:b/>
          <w:bCs/>
        </w:rPr>
        <w:t xml:space="preserve">V.- </w:t>
      </w:r>
      <w:r w:rsidRPr="00996007">
        <w:rPr>
          <w:rFonts w:ascii="Arial" w:hAnsi="Arial" w:cs="Arial"/>
        </w:rPr>
        <w:t xml:space="preserve">Los Fideicomisos públicos en los que la administración pública o sus organismos descentralizados </w:t>
      </w:r>
      <w:r w:rsidR="00447C19">
        <w:rPr>
          <w:rFonts w:ascii="Arial" w:hAnsi="Arial" w:cs="Arial"/>
        </w:rPr>
        <w:t>participen como fideicomitentes; y</w:t>
      </w:r>
    </w:p>
    <w:p w:rsidR="00447C19" w:rsidRPr="00447C19" w:rsidRDefault="00447C19"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567"/>
        </w:tabs>
        <w:spacing w:before="120"/>
        <w:ind w:left="-11"/>
        <w:jc w:val="both"/>
        <w:rPr>
          <w:rFonts w:ascii="Arial" w:hAnsi="Arial" w:cs="Arial"/>
          <w:sz w:val="8"/>
          <w:szCs w:val="8"/>
        </w:rPr>
      </w:pPr>
    </w:p>
    <w:p w:rsidR="00447C19" w:rsidRDefault="00447C19" w:rsidP="00447C19">
      <w:pPr>
        <w:autoSpaceDE w:val="0"/>
        <w:autoSpaceDN w:val="0"/>
        <w:adjustRightInd w:val="0"/>
        <w:ind w:right="48"/>
        <w:jc w:val="both"/>
        <w:rPr>
          <w:rFonts w:ascii="Arial" w:hAnsi="Arial" w:cs="Arial"/>
          <w:bCs/>
          <w:color w:val="00000A"/>
          <w:spacing w:val="-4"/>
          <w:sz w:val="20"/>
          <w:lang w:eastAsia="es-MX"/>
        </w:rPr>
      </w:pPr>
      <w:r w:rsidRPr="00447C19">
        <w:rPr>
          <w:rFonts w:ascii="Arial" w:hAnsi="Arial" w:cs="Arial"/>
          <w:b/>
          <w:bCs/>
          <w:color w:val="00000A"/>
          <w:spacing w:val="-4"/>
          <w:sz w:val="20"/>
          <w:lang w:eastAsia="es-MX"/>
        </w:rPr>
        <w:t xml:space="preserve">VI.- </w:t>
      </w:r>
      <w:r w:rsidRPr="00447C19">
        <w:rPr>
          <w:rFonts w:ascii="Arial" w:hAnsi="Arial" w:cs="Arial"/>
          <w:bCs/>
          <w:color w:val="00000A"/>
          <w:spacing w:val="-4"/>
          <w:sz w:val="20"/>
          <w:lang w:eastAsia="es-MX"/>
        </w:rPr>
        <w:t>Los Organismos Autónomos.</w:t>
      </w:r>
    </w:p>
    <w:p w:rsidR="00447C19" w:rsidRPr="00447C19" w:rsidRDefault="00447C19" w:rsidP="00447C19">
      <w:pPr>
        <w:autoSpaceDE w:val="0"/>
        <w:autoSpaceDN w:val="0"/>
        <w:adjustRightInd w:val="0"/>
        <w:ind w:right="48"/>
        <w:jc w:val="both"/>
        <w:rPr>
          <w:rFonts w:ascii="Arial" w:hAnsi="Arial" w:cs="Arial"/>
          <w:bCs/>
          <w:color w:val="00000A"/>
          <w:spacing w:val="-4"/>
          <w:sz w:val="16"/>
          <w:szCs w:val="16"/>
          <w:lang w:eastAsia="es-MX"/>
        </w:rPr>
      </w:pPr>
    </w:p>
    <w:p w:rsidR="00447C19" w:rsidRPr="00447C19" w:rsidRDefault="00447C19" w:rsidP="00447C19">
      <w:pPr>
        <w:autoSpaceDE w:val="0"/>
        <w:autoSpaceDN w:val="0"/>
        <w:adjustRightInd w:val="0"/>
        <w:ind w:right="48"/>
        <w:jc w:val="both"/>
        <w:rPr>
          <w:rFonts w:ascii="Arial" w:hAnsi="Arial" w:cs="Arial"/>
          <w:snapToGrid w:val="0"/>
          <w:sz w:val="20"/>
          <w:lang w:val="es-MX"/>
        </w:rPr>
      </w:pPr>
      <w:r w:rsidRPr="00447C19">
        <w:rPr>
          <w:rFonts w:ascii="Arial" w:hAnsi="Arial" w:cs="Arial"/>
          <w:snapToGrid w:val="0"/>
          <w:sz w:val="20"/>
          <w:lang w:val="es-MX"/>
        </w:rPr>
        <w:t>Las personas físicas o morales, públicas o privadas, que ejerzan recursos públicos, deberán sujetarse a lo que establece esta Ley y a las demás disposiciones aplicables.</w:t>
      </w:r>
    </w:p>
    <w:p w:rsidR="00447C19" w:rsidRPr="00447C19" w:rsidRDefault="00447C19" w:rsidP="00447C19">
      <w:pPr>
        <w:autoSpaceDE w:val="0"/>
        <w:autoSpaceDN w:val="0"/>
        <w:adjustRightInd w:val="0"/>
        <w:ind w:right="48"/>
        <w:jc w:val="both"/>
        <w:rPr>
          <w:rFonts w:ascii="Arial" w:hAnsi="Arial" w:cs="Arial"/>
          <w:snapToGrid w:val="0"/>
          <w:sz w:val="20"/>
          <w:lang w:val="es-MX"/>
        </w:rPr>
      </w:pPr>
    </w:p>
    <w:p w:rsidR="00380BC6" w:rsidRPr="00380BC6" w:rsidRDefault="00D07298" w:rsidP="00380BC6">
      <w:pPr>
        <w:autoSpaceDE w:val="0"/>
        <w:autoSpaceDN w:val="0"/>
        <w:adjustRightInd w:val="0"/>
        <w:ind w:right="48"/>
        <w:jc w:val="both"/>
        <w:rPr>
          <w:rFonts w:ascii="Arial" w:hAnsi="Arial" w:cs="Arial"/>
          <w:snapToGrid w:val="0"/>
          <w:sz w:val="20"/>
          <w:lang w:val="es-MX"/>
        </w:rPr>
      </w:pPr>
      <w:r w:rsidRPr="00D07298">
        <w:rPr>
          <w:rFonts w:ascii="Arial" w:hAnsi="Arial" w:cs="Arial"/>
          <w:snapToGrid w:val="0"/>
          <w:sz w:val="20"/>
        </w:rPr>
        <w:t>Cuando las instancias a que se refiere este artículo, ejerzan recursos federales, se sujetarán, además de lo que disponga esta Ley, a la Ley de Coordinación Fiscal, a la Ley Federal de Presupuesto y Responsabilidad Hacendaria, a la Ley General de Contabilidad Gubernamental, a la Ley de Disciplina Financiera de las Entidades Federativas y los Municipios, así como a las demás disposiciones aplicables.</w:t>
      </w:r>
    </w:p>
    <w:p w:rsidR="00380BC6" w:rsidRPr="00996007" w:rsidRDefault="00380BC6"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580647" w:rsidRPr="00580647" w:rsidRDefault="003C5928" w:rsidP="00580647">
      <w:pPr>
        <w:widowControl w:val="0"/>
        <w:jc w:val="both"/>
        <w:rPr>
          <w:rFonts w:ascii="Arial" w:hAnsi="Arial" w:cs="Arial"/>
          <w:snapToGrid w:val="0"/>
          <w:sz w:val="20"/>
          <w:lang w:val="es-MX"/>
        </w:rPr>
      </w:pPr>
      <w:r w:rsidRPr="00580647">
        <w:rPr>
          <w:rFonts w:ascii="Arial" w:hAnsi="Arial" w:cs="Arial"/>
          <w:b/>
          <w:bCs/>
          <w:sz w:val="20"/>
        </w:rPr>
        <w:t>ART</w:t>
      </w:r>
      <w:r w:rsidR="0061476F" w:rsidRPr="00580647">
        <w:rPr>
          <w:rFonts w:ascii="Arial" w:hAnsi="Arial" w:cs="Arial"/>
          <w:b/>
          <w:bCs/>
          <w:sz w:val="20"/>
        </w:rPr>
        <w:t>Í</w:t>
      </w:r>
      <w:r w:rsidRPr="00580647">
        <w:rPr>
          <w:rFonts w:ascii="Arial" w:hAnsi="Arial" w:cs="Arial"/>
          <w:b/>
          <w:bCs/>
          <w:sz w:val="20"/>
        </w:rPr>
        <w:t>CULO 4º.-</w:t>
      </w:r>
      <w:r w:rsidRPr="00996007">
        <w:rPr>
          <w:rFonts w:ascii="Arial" w:hAnsi="Arial" w:cs="Arial"/>
          <w:b/>
          <w:bCs/>
        </w:rPr>
        <w:t xml:space="preserve"> </w:t>
      </w:r>
      <w:r w:rsidR="00580647" w:rsidRPr="00580647">
        <w:rPr>
          <w:rFonts w:ascii="Arial" w:hAnsi="Arial" w:cs="Arial"/>
          <w:snapToGrid w:val="0"/>
          <w:sz w:val="20"/>
          <w:lang w:val="es-MX"/>
        </w:rPr>
        <w:t>La Secretaría de Finanzas regulará lo correspondiente a la presupuestación del gasto público del Estado, en el ámbito de los objetivos, políticas, estrategias y metas del Plan Estatal de Desarrollo, privilegiando el principio de transparencia y máxima publicidad de la información financiera en los términos de la Ley General de Contabilidad Gubernamental</w:t>
      </w:r>
      <w:r w:rsidR="00580647" w:rsidRPr="00580647">
        <w:rPr>
          <w:rFonts w:ascii="Arial" w:hAnsi="Arial" w:cs="Arial"/>
          <w:b/>
          <w:snapToGrid w:val="0"/>
          <w:sz w:val="20"/>
          <w:lang w:val="es-MX"/>
        </w:rPr>
        <w:t xml:space="preserve">, </w:t>
      </w:r>
      <w:r w:rsidR="00580647" w:rsidRPr="00580647">
        <w:rPr>
          <w:rFonts w:ascii="Arial" w:hAnsi="Arial" w:cs="Arial"/>
          <w:snapToGrid w:val="0"/>
          <w:sz w:val="20"/>
          <w:lang w:val="es-MX"/>
        </w:rPr>
        <w:t>de la Ley de Disciplina Financiera de las Entidades Federativas y los Municipios y demás disposiciones aplicables.</w:t>
      </w:r>
    </w:p>
    <w:p w:rsidR="00580647" w:rsidRDefault="00580647"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447C19" w:rsidRPr="00447C19" w:rsidRDefault="00447C19" w:rsidP="00447C19">
      <w:pPr>
        <w:autoSpaceDE w:val="0"/>
        <w:autoSpaceDN w:val="0"/>
        <w:adjustRightInd w:val="0"/>
        <w:ind w:right="48"/>
        <w:jc w:val="both"/>
        <w:rPr>
          <w:rFonts w:ascii="Arial" w:hAnsi="Arial" w:cs="Arial"/>
          <w:snapToGrid w:val="0"/>
          <w:sz w:val="20"/>
          <w:lang w:val="es-MX"/>
        </w:rPr>
      </w:pPr>
      <w:r w:rsidRPr="00447C19">
        <w:rPr>
          <w:rFonts w:ascii="Arial" w:hAnsi="Arial" w:cs="Arial"/>
          <w:b/>
          <w:bCs/>
          <w:color w:val="00000A"/>
          <w:spacing w:val="-4"/>
          <w:sz w:val="20"/>
          <w:lang w:eastAsia="es-MX"/>
        </w:rPr>
        <w:t xml:space="preserve">ARTÍCULO 4º Bis.- </w:t>
      </w:r>
      <w:r w:rsidRPr="00447C19">
        <w:rPr>
          <w:rFonts w:ascii="Arial" w:hAnsi="Arial" w:cs="Arial"/>
          <w:snapToGrid w:val="0"/>
          <w:sz w:val="20"/>
          <w:lang w:val="es-MX"/>
        </w:rPr>
        <w:t>Los recursos públicos se administrarán de conformidad con los siguientes principios rectores:</w:t>
      </w:r>
    </w:p>
    <w:p w:rsidR="00447C19" w:rsidRPr="00447C19" w:rsidRDefault="00447C19" w:rsidP="00447C19">
      <w:pPr>
        <w:autoSpaceDE w:val="0"/>
        <w:autoSpaceDN w:val="0"/>
        <w:adjustRightInd w:val="0"/>
        <w:ind w:right="48"/>
        <w:jc w:val="both"/>
        <w:rPr>
          <w:rFonts w:ascii="Arial" w:hAnsi="Arial" w:cs="Arial"/>
          <w:snapToGrid w:val="0"/>
          <w:sz w:val="20"/>
          <w:lang w:val="es-MX"/>
        </w:rPr>
      </w:pPr>
    </w:p>
    <w:p w:rsidR="00447C19" w:rsidRPr="00447C19" w:rsidRDefault="00447C19" w:rsidP="00447C19">
      <w:pPr>
        <w:autoSpaceDE w:val="0"/>
        <w:autoSpaceDN w:val="0"/>
        <w:adjustRightInd w:val="0"/>
        <w:ind w:right="48"/>
        <w:jc w:val="both"/>
        <w:rPr>
          <w:rFonts w:ascii="Arial" w:hAnsi="Arial" w:cs="Arial"/>
          <w:snapToGrid w:val="0"/>
          <w:sz w:val="20"/>
          <w:lang w:val="es-MX"/>
        </w:rPr>
      </w:pPr>
      <w:r w:rsidRPr="00447C19">
        <w:rPr>
          <w:rFonts w:ascii="Arial" w:hAnsi="Arial" w:cs="Arial"/>
          <w:b/>
          <w:snapToGrid w:val="0"/>
          <w:sz w:val="20"/>
          <w:lang w:val="es-MX"/>
        </w:rPr>
        <w:t>I.-</w:t>
      </w:r>
      <w:r w:rsidRPr="00447C19">
        <w:rPr>
          <w:rFonts w:ascii="Arial" w:hAnsi="Arial" w:cs="Arial"/>
          <w:snapToGrid w:val="0"/>
          <w:sz w:val="20"/>
          <w:lang w:val="es-MX"/>
        </w:rPr>
        <w:t xml:space="preserve"> De eficiencia, eficacia, economía, transparencia y honradez para satisfacer los objetivos a los que estén destinados;</w:t>
      </w:r>
    </w:p>
    <w:p w:rsidR="00447C19" w:rsidRPr="00447C19" w:rsidRDefault="00447C19" w:rsidP="00447C19">
      <w:pPr>
        <w:autoSpaceDE w:val="0"/>
        <w:autoSpaceDN w:val="0"/>
        <w:adjustRightInd w:val="0"/>
        <w:ind w:right="48"/>
        <w:jc w:val="both"/>
        <w:rPr>
          <w:rFonts w:ascii="Arial" w:hAnsi="Arial" w:cs="Arial"/>
          <w:snapToGrid w:val="0"/>
          <w:sz w:val="20"/>
          <w:lang w:val="es-MX"/>
        </w:rPr>
      </w:pPr>
    </w:p>
    <w:p w:rsidR="00447C19" w:rsidRDefault="00447C19" w:rsidP="00447C19">
      <w:pPr>
        <w:autoSpaceDE w:val="0"/>
        <w:autoSpaceDN w:val="0"/>
        <w:adjustRightInd w:val="0"/>
        <w:ind w:right="48"/>
        <w:jc w:val="both"/>
        <w:rPr>
          <w:rFonts w:ascii="Arial" w:hAnsi="Arial" w:cs="Arial"/>
          <w:snapToGrid w:val="0"/>
          <w:sz w:val="20"/>
          <w:lang w:val="es-MX"/>
        </w:rPr>
      </w:pPr>
      <w:r w:rsidRPr="00447C19">
        <w:rPr>
          <w:rFonts w:ascii="Arial" w:hAnsi="Arial" w:cs="Arial"/>
          <w:b/>
          <w:snapToGrid w:val="0"/>
          <w:sz w:val="20"/>
          <w:lang w:val="es-MX"/>
        </w:rPr>
        <w:t>II.-</w:t>
      </w:r>
      <w:r w:rsidRPr="00447C19">
        <w:rPr>
          <w:rFonts w:ascii="Arial" w:hAnsi="Arial" w:cs="Arial"/>
          <w:snapToGrid w:val="0"/>
          <w:sz w:val="20"/>
          <w:lang w:val="es-MX"/>
        </w:rPr>
        <w:t xml:space="preserve"> De austeridad, transparencia, rendición de cuentas, difusión de la información financiera y perspectiva territorial y de género; y</w:t>
      </w:r>
    </w:p>
    <w:p w:rsidR="00580647" w:rsidRPr="00447C19" w:rsidRDefault="00580647" w:rsidP="00447C19">
      <w:pPr>
        <w:autoSpaceDE w:val="0"/>
        <w:autoSpaceDN w:val="0"/>
        <w:adjustRightInd w:val="0"/>
        <w:ind w:right="48"/>
        <w:jc w:val="both"/>
        <w:rPr>
          <w:rFonts w:ascii="Arial" w:hAnsi="Arial" w:cs="Arial"/>
          <w:snapToGrid w:val="0"/>
          <w:sz w:val="20"/>
          <w:lang w:val="es-MX"/>
        </w:rPr>
      </w:pPr>
    </w:p>
    <w:p w:rsidR="00447C19" w:rsidRPr="00447C19" w:rsidRDefault="00447C19" w:rsidP="00447C19">
      <w:pPr>
        <w:autoSpaceDE w:val="0"/>
        <w:autoSpaceDN w:val="0"/>
        <w:adjustRightInd w:val="0"/>
        <w:ind w:right="48"/>
        <w:jc w:val="both"/>
        <w:rPr>
          <w:rFonts w:ascii="Arial" w:hAnsi="Arial" w:cs="Arial"/>
          <w:snapToGrid w:val="0"/>
          <w:sz w:val="20"/>
          <w:lang w:val="es-MX"/>
        </w:rPr>
      </w:pPr>
      <w:r w:rsidRPr="00447C19">
        <w:rPr>
          <w:rFonts w:ascii="Arial" w:hAnsi="Arial" w:cs="Arial"/>
          <w:b/>
          <w:snapToGrid w:val="0"/>
          <w:sz w:val="20"/>
          <w:lang w:val="es-MX"/>
        </w:rPr>
        <w:t>III.-</w:t>
      </w:r>
      <w:r w:rsidRPr="00447C19">
        <w:rPr>
          <w:rFonts w:ascii="Arial" w:hAnsi="Arial" w:cs="Arial"/>
          <w:snapToGrid w:val="0"/>
          <w:sz w:val="20"/>
          <w:lang w:val="es-MX"/>
        </w:rPr>
        <w:t xml:space="preserve"> De evaluación del desempeño con el objeto de propiciar que los recursos públicos se asignen en los presupuestos respectivos con los principios anteriores.</w:t>
      </w:r>
    </w:p>
    <w:p w:rsidR="00447C19" w:rsidRPr="00996007" w:rsidRDefault="00447C19"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447C19" w:rsidRPr="00447C19" w:rsidRDefault="003C5928" w:rsidP="00447C19">
      <w:pPr>
        <w:autoSpaceDE w:val="0"/>
        <w:autoSpaceDN w:val="0"/>
        <w:adjustRightInd w:val="0"/>
        <w:spacing w:before="80"/>
        <w:ind w:right="48"/>
        <w:jc w:val="both"/>
        <w:rPr>
          <w:rFonts w:ascii="Arial" w:hAnsi="Arial" w:cs="Arial"/>
          <w:bCs/>
          <w:color w:val="00000A"/>
          <w:spacing w:val="-4"/>
          <w:sz w:val="20"/>
          <w:lang w:eastAsia="es-MX"/>
        </w:rPr>
      </w:pPr>
      <w:r w:rsidRPr="00447C19">
        <w:rPr>
          <w:rFonts w:ascii="Arial" w:hAnsi="Arial" w:cs="Arial"/>
          <w:b/>
          <w:bCs/>
          <w:sz w:val="20"/>
        </w:rPr>
        <w:t>ART</w:t>
      </w:r>
      <w:r w:rsidR="0061476F" w:rsidRPr="00447C19">
        <w:rPr>
          <w:rFonts w:ascii="Arial" w:hAnsi="Arial" w:cs="Arial"/>
          <w:b/>
          <w:bCs/>
          <w:sz w:val="20"/>
        </w:rPr>
        <w:t>Í</w:t>
      </w:r>
      <w:r w:rsidRPr="00447C19">
        <w:rPr>
          <w:rFonts w:ascii="Arial" w:hAnsi="Arial" w:cs="Arial"/>
          <w:b/>
          <w:bCs/>
          <w:sz w:val="20"/>
        </w:rPr>
        <w:t>CULO 5º.-</w:t>
      </w:r>
      <w:r w:rsidR="00447C19" w:rsidRPr="00447C19">
        <w:rPr>
          <w:rFonts w:ascii="Arial" w:hAnsi="Arial" w:cs="Arial"/>
          <w:b/>
          <w:bCs/>
          <w:sz w:val="20"/>
        </w:rPr>
        <w:t xml:space="preserve"> </w:t>
      </w:r>
      <w:r w:rsidR="00D16BA6" w:rsidRPr="00D16BA6">
        <w:rPr>
          <w:rFonts w:ascii="Arial" w:hAnsi="Arial" w:cs="Arial"/>
          <w:bCs/>
          <w:color w:val="00000A"/>
          <w:spacing w:val="-4"/>
          <w:sz w:val="20"/>
          <w:lang w:eastAsia="es-MX"/>
        </w:rPr>
        <w:t>Corresponde a la Secretaría, las actividades de las etapas del ciclo presupuestario: planeación, programación, presupuestación, ejercicio y control, seguimiento, evaluación y rendición de cuentas, para lo cual tendrá entre otras atribuciones las siguientes:</w:t>
      </w:r>
    </w:p>
    <w:p w:rsidR="003C5928" w:rsidRPr="00447C19"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lang w:val="es-ES"/>
        </w:rPr>
      </w:pPr>
    </w:p>
    <w:p w:rsidR="003C5928" w:rsidRPr="00996007" w:rsidRDefault="003C5928" w:rsidP="00376FE9">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after="240"/>
        <w:ind w:left="-11"/>
        <w:jc w:val="both"/>
        <w:rPr>
          <w:rFonts w:ascii="Arial" w:hAnsi="Arial" w:cs="Arial"/>
        </w:rPr>
      </w:pPr>
      <w:r w:rsidRPr="00996007">
        <w:rPr>
          <w:rFonts w:ascii="Arial" w:hAnsi="Arial" w:cs="Arial"/>
          <w:b/>
        </w:rPr>
        <w:t xml:space="preserve">I.- </w:t>
      </w:r>
      <w:r w:rsidRPr="00996007">
        <w:rPr>
          <w:rFonts w:ascii="Arial" w:hAnsi="Arial" w:cs="Arial"/>
        </w:rPr>
        <w:t>Elaborar el anteproyecto de Presupuesto de Egresos del Estado;</w:t>
      </w:r>
    </w:p>
    <w:p w:rsidR="003C5928" w:rsidRPr="00996007" w:rsidRDefault="003C5928" w:rsidP="00376FE9">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after="240"/>
        <w:jc w:val="both"/>
        <w:rPr>
          <w:rFonts w:ascii="Arial" w:hAnsi="Arial" w:cs="Arial"/>
        </w:rPr>
      </w:pPr>
      <w:r w:rsidRPr="00996007">
        <w:rPr>
          <w:rFonts w:ascii="Arial" w:hAnsi="Arial" w:cs="Arial"/>
          <w:b/>
        </w:rPr>
        <w:t xml:space="preserve">II.- </w:t>
      </w:r>
      <w:r w:rsidRPr="00996007">
        <w:rPr>
          <w:rFonts w:ascii="Arial" w:hAnsi="Arial" w:cs="Arial"/>
        </w:rPr>
        <w:t>Programar el egreso;</w:t>
      </w:r>
    </w:p>
    <w:p w:rsidR="003C5928" w:rsidRPr="00996007" w:rsidRDefault="003C5928" w:rsidP="00376FE9">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after="240"/>
        <w:jc w:val="both"/>
        <w:rPr>
          <w:rFonts w:ascii="Arial" w:hAnsi="Arial" w:cs="Arial"/>
        </w:rPr>
      </w:pPr>
      <w:r w:rsidRPr="00996007">
        <w:rPr>
          <w:rFonts w:ascii="Arial" w:hAnsi="Arial" w:cs="Arial"/>
          <w:b/>
        </w:rPr>
        <w:t xml:space="preserve">III.- </w:t>
      </w:r>
      <w:r w:rsidRPr="00996007">
        <w:rPr>
          <w:rFonts w:ascii="Arial" w:hAnsi="Arial" w:cs="Arial"/>
        </w:rPr>
        <w:t>Controlar el ejercicio presupuestal;</w:t>
      </w:r>
    </w:p>
    <w:p w:rsidR="003C5928" w:rsidRPr="00996007" w:rsidRDefault="003C5928" w:rsidP="00376FE9">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after="240"/>
        <w:jc w:val="both"/>
        <w:rPr>
          <w:rFonts w:ascii="Arial" w:hAnsi="Arial" w:cs="Arial"/>
        </w:rPr>
      </w:pPr>
      <w:r w:rsidRPr="00996007">
        <w:rPr>
          <w:rFonts w:ascii="Arial" w:hAnsi="Arial" w:cs="Arial"/>
          <w:b/>
        </w:rPr>
        <w:t xml:space="preserve">IV.- </w:t>
      </w:r>
      <w:r w:rsidRPr="00996007">
        <w:rPr>
          <w:rFonts w:ascii="Arial" w:hAnsi="Arial" w:cs="Arial"/>
        </w:rPr>
        <w:t>Efectuar los pagos que correspondan;</w:t>
      </w:r>
    </w:p>
    <w:p w:rsidR="003C5928" w:rsidRPr="00376FE9" w:rsidRDefault="003C5928" w:rsidP="00376FE9">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after="240"/>
        <w:jc w:val="both"/>
        <w:rPr>
          <w:rFonts w:ascii="Arial" w:hAnsi="Arial" w:cs="Arial"/>
        </w:rPr>
      </w:pPr>
      <w:r w:rsidRPr="00996007">
        <w:rPr>
          <w:rFonts w:ascii="Arial" w:hAnsi="Arial" w:cs="Arial"/>
          <w:b/>
        </w:rPr>
        <w:t>V.-</w:t>
      </w:r>
      <w:r w:rsidR="00376FE9">
        <w:rPr>
          <w:rFonts w:ascii="Arial" w:hAnsi="Arial" w:cs="Arial"/>
          <w:b/>
        </w:rPr>
        <w:t xml:space="preserve"> </w:t>
      </w:r>
      <w:r w:rsidR="005F269E" w:rsidRPr="005F269E">
        <w:rPr>
          <w:rFonts w:ascii="Arial" w:hAnsi="Arial" w:cs="Arial"/>
          <w:lang w:val="es-ES"/>
        </w:rPr>
        <w:t>Llevar la contabilidad del Poder Ejecutivo y formular sus estados financieros, así mismo fijar los lineamientos para la elaboración de la información necesaria relativa a la integración de la Cuenta Pública consolidada por tomos del Gobierno del Estado de Tamaulipas;</w:t>
      </w:r>
    </w:p>
    <w:p w:rsidR="003C5928" w:rsidRPr="00376FE9" w:rsidRDefault="003C5928" w:rsidP="00376FE9">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after="240"/>
        <w:jc w:val="both"/>
        <w:rPr>
          <w:rFonts w:ascii="Arial" w:hAnsi="Arial" w:cs="Arial"/>
        </w:rPr>
      </w:pPr>
      <w:r w:rsidRPr="00996007">
        <w:rPr>
          <w:rFonts w:ascii="Arial" w:hAnsi="Arial" w:cs="Arial"/>
          <w:b/>
        </w:rPr>
        <w:t xml:space="preserve">VI.- </w:t>
      </w:r>
      <w:r w:rsidR="001C1B9E" w:rsidRPr="001C1B9E">
        <w:rPr>
          <w:rFonts w:ascii="Arial" w:hAnsi="Arial" w:cs="Arial"/>
          <w:lang w:val="es-ES"/>
        </w:rPr>
        <w:t>Recibir la información contable, financiera, patrimonial, presupuestal, programática y sus Anexos, del Poder Legislativo, del Poder Judicial, de los órganos estatales con autonomía de los poderes, y de las entidades del sector paraestatal, para la integración y consolidación en la Cuenta Pública del Gobierno del Estado de Tamaulipas y su presentación de la misma ante el Congreso del Estado, en los términos de las leyes de la materia;</w:t>
      </w:r>
    </w:p>
    <w:p w:rsidR="003C5928" w:rsidRDefault="003C5928" w:rsidP="00376FE9">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after="240"/>
        <w:jc w:val="both"/>
        <w:rPr>
          <w:rFonts w:ascii="Arial" w:hAnsi="Arial" w:cs="Arial"/>
        </w:rPr>
      </w:pPr>
      <w:r w:rsidRPr="00996007">
        <w:rPr>
          <w:rFonts w:ascii="Arial" w:hAnsi="Arial" w:cs="Arial"/>
          <w:b/>
        </w:rPr>
        <w:t xml:space="preserve">VII.- </w:t>
      </w:r>
      <w:r w:rsidRPr="00996007">
        <w:rPr>
          <w:rFonts w:ascii="Arial" w:hAnsi="Arial" w:cs="Arial"/>
        </w:rPr>
        <w:t>Dictar las disposiciones procedentes para el efica</w:t>
      </w:r>
      <w:r w:rsidR="00376FE9">
        <w:rPr>
          <w:rFonts w:ascii="Arial" w:hAnsi="Arial" w:cs="Arial"/>
        </w:rPr>
        <w:t>z cumplimiento de sus funciones; y</w:t>
      </w:r>
    </w:p>
    <w:p w:rsidR="00376FE9" w:rsidRPr="00376FE9" w:rsidRDefault="00376FE9" w:rsidP="00376FE9">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after="240"/>
        <w:jc w:val="both"/>
        <w:rPr>
          <w:rFonts w:ascii="Arial" w:hAnsi="Arial" w:cs="Arial"/>
        </w:rPr>
      </w:pPr>
      <w:r w:rsidRPr="00376FE9">
        <w:rPr>
          <w:rFonts w:ascii="Arial" w:hAnsi="Arial" w:cs="Arial"/>
          <w:b/>
          <w:bCs/>
          <w:color w:val="00000A"/>
          <w:spacing w:val="-4"/>
          <w:lang w:eastAsia="es-MX"/>
        </w:rPr>
        <w:lastRenderedPageBreak/>
        <w:t xml:space="preserve">VIII.- </w:t>
      </w:r>
      <w:r w:rsidR="001C1B9E" w:rsidRPr="001C1B9E">
        <w:rPr>
          <w:rFonts w:ascii="Arial" w:hAnsi="Arial" w:cs="Arial"/>
          <w:bCs/>
          <w:color w:val="00000A"/>
          <w:spacing w:val="-4"/>
          <w:lang w:val="es-ES" w:eastAsia="es-MX"/>
        </w:rPr>
        <w:t>Apoyar el funcionamiento del Sistema de Evaluación del Desempeño del gasto público, para lo cual emitirá los criterios para la elaboración y aplicación de indicadores estratégicos y de gestión que permitan evaluar el ejercicio del gasto público a través de los resultados obtenidos en los programas de mayor impacto social en la población.</w:t>
      </w:r>
    </w:p>
    <w:p w:rsidR="003C5928" w:rsidRPr="00376FE9" w:rsidRDefault="003C5928" w:rsidP="00376FE9">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996007">
        <w:rPr>
          <w:rFonts w:ascii="Arial" w:hAnsi="Arial" w:cs="Arial"/>
          <w:b/>
          <w:bCs/>
        </w:rPr>
        <w:t>ART</w:t>
      </w:r>
      <w:r w:rsidR="006029C1">
        <w:rPr>
          <w:rFonts w:ascii="Arial" w:hAnsi="Arial" w:cs="Arial"/>
          <w:b/>
          <w:bCs/>
        </w:rPr>
        <w:t>Í</w:t>
      </w:r>
      <w:r w:rsidRPr="00996007">
        <w:rPr>
          <w:rFonts w:ascii="Arial" w:hAnsi="Arial" w:cs="Arial"/>
          <w:b/>
          <w:bCs/>
        </w:rPr>
        <w:t>CULO 6º.-</w:t>
      </w:r>
      <w:r w:rsidR="00376FE9">
        <w:rPr>
          <w:rFonts w:ascii="Arial" w:hAnsi="Arial" w:cs="Arial"/>
          <w:b/>
          <w:bCs/>
        </w:rPr>
        <w:t xml:space="preserve"> </w:t>
      </w:r>
      <w:r w:rsidR="000569D7" w:rsidRPr="000569D7">
        <w:rPr>
          <w:rFonts w:ascii="Arial" w:hAnsi="Arial" w:cs="Arial"/>
          <w:lang w:val="es-ES"/>
        </w:rPr>
        <w:t>En cada una de las dependencias y entidades de la administración pública, los titulares serán los responsables del avance de los programas y del ejercicio del gasto, y de realizar la evaluación de los Programas Presupuestarios a su cargo que se instruya en el Programa Anual de Evaluación, ya sea por cuenta propia o a través de terceros. Así como en su caso, analizar la información relativa al desarrollo y grado de avance en la operación de los programas, siendo los encargados de las áreas corresponsables de estas obligaciones, debiendo informar al titular de la dependencia sobre los resultados obtenidos de la evaluación.</w:t>
      </w: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996007">
        <w:rPr>
          <w:rFonts w:ascii="Arial" w:hAnsi="Arial" w:cs="Arial"/>
          <w:b/>
          <w:bCs/>
        </w:rPr>
        <w:t>ART</w:t>
      </w:r>
      <w:r w:rsidR="006029C1">
        <w:rPr>
          <w:rFonts w:ascii="Arial" w:hAnsi="Arial" w:cs="Arial"/>
          <w:b/>
          <w:bCs/>
        </w:rPr>
        <w:t>Í</w:t>
      </w:r>
      <w:r w:rsidRPr="00996007">
        <w:rPr>
          <w:rFonts w:ascii="Arial" w:hAnsi="Arial" w:cs="Arial"/>
          <w:b/>
          <w:bCs/>
        </w:rPr>
        <w:t xml:space="preserve">CULO 7º.- </w:t>
      </w:r>
      <w:r w:rsidRPr="00996007">
        <w:rPr>
          <w:rFonts w:ascii="Arial" w:hAnsi="Arial" w:cs="Arial"/>
        </w:rPr>
        <w:t>El Titular del Ejecutivo del Estado autorizará, por conducto de la Secretaría de Finanzas, la participación estatal en las empresas, sociedades civiles, sociedades mercantiles o asociaciones civiles, ya sea en su creación, para aumentar su capital o patrimonio o adquisición total o parte de estos.</w:t>
      </w: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3C5928"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996007">
        <w:rPr>
          <w:rFonts w:ascii="Arial" w:hAnsi="Arial" w:cs="Arial"/>
          <w:b/>
          <w:bCs/>
        </w:rPr>
        <w:t>ART</w:t>
      </w:r>
      <w:r w:rsidR="009354C1">
        <w:rPr>
          <w:rFonts w:ascii="Arial" w:hAnsi="Arial" w:cs="Arial"/>
          <w:b/>
          <w:bCs/>
        </w:rPr>
        <w:t>Í</w:t>
      </w:r>
      <w:r w:rsidRPr="00996007">
        <w:rPr>
          <w:rFonts w:ascii="Arial" w:hAnsi="Arial" w:cs="Arial"/>
          <w:b/>
          <w:bCs/>
        </w:rPr>
        <w:t xml:space="preserve">CULO 8º.- </w:t>
      </w:r>
      <w:r w:rsidRPr="00996007">
        <w:rPr>
          <w:rFonts w:ascii="Arial" w:hAnsi="Arial" w:cs="Arial"/>
        </w:rPr>
        <w:t>Sólo se podrán constituir o incrementar fideicomisos de los mencionados en la fracción V del artículo 3 de esta ley con la autorización del Titular del Ejecutivo, quien propondrá la modificación o disolución de los mismos, cuando así convenga al interés público.</w:t>
      </w:r>
    </w:p>
    <w:p w:rsidR="00376FE9" w:rsidRDefault="00376FE9"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376FE9" w:rsidRPr="00580647" w:rsidRDefault="00376FE9" w:rsidP="00580647">
      <w:pPr>
        <w:tabs>
          <w:tab w:val="left" w:pos="9356"/>
        </w:tabs>
        <w:autoSpaceDE w:val="0"/>
        <w:autoSpaceDN w:val="0"/>
        <w:adjustRightInd w:val="0"/>
        <w:spacing w:before="60"/>
        <w:ind w:right="48"/>
        <w:rPr>
          <w:rFonts w:ascii="Arial" w:hAnsi="Arial" w:cs="Arial"/>
          <w:bCs/>
          <w:color w:val="00000A"/>
          <w:spacing w:val="-4"/>
          <w:sz w:val="20"/>
          <w:lang w:eastAsia="es-MX"/>
        </w:rPr>
      </w:pPr>
      <w:r w:rsidRPr="00376FE9">
        <w:rPr>
          <w:rFonts w:ascii="Arial" w:hAnsi="Arial" w:cs="Arial"/>
          <w:b/>
          <w:bCs/>
          <w:color w:val="00000A"/>
          <w:spacing w:val="-4"/>
          <w:sz w:val="20"/>
          <w:lang w:eastAsia="es-MX"/>
        </w:rPr>
        <w:t xml:space="preserve">ARTÍCULO 8° Bis. </w:t>
      </w:r>
      <w:r w:rsidR="00580647">
        <w:rPr>
          <w:rFonts w:ascii="Arial" w:hAnsi="Arial" w:cs="Arial"/>
          <w:b/>
          <w:bCs/>
          <w:color w:val="00000A"/>
          <w:spacing w:val="-4"/>
          <w:sz w:val="20"/>
          <w:lang w:eastAsia="es-MX"/>
        </w:rPr>
        <w:t>–</w:t>
      </w:r>
      <w:r w:rsidRPr="00376FE9">
        <w:rPr>
          <w:rFonts w:ascii="Arial" w:hAnsi="Arial" w:cs="Arial"/>
          <w:b/>
          <w:bCs/>
          <w:color w:val="00000A"/>
          <w:spacing w:val="-4"/>
          <w:sz w:val="20"/>
          <w:lang w:eastAsia="es-MX"/>
        </w:rPr>
        <w:t xml:space="preserve"> </w:t>
      </w:r>
      <w:r w:rsidR="00580647" w:rsidRPr="00580647">
        <w:rPr>
          <w:rFonts w:ascii="Arial" w:hAnsi="Arial" w:cs="Arial"/>
          <w:bCs/>
          <w:color w:val="00000A"/>
          <w:spacing w:val="-4"/>
          <w:sz w:val="20"/>
          <w:lang w:eastAsia="es-MX"/>
        </w:rPr>
        <w:t>Se deroga (Decreto No. LXIII-6, P.O. No. 136, del 15 de noviembre de 2016).</w:t>
      </w:r>
    </w:p>
    <w:p w:rsidR="00580647" w:rsidRPr="00376FE9" w:rsidRDefault="00580647" w:rsidP="00580647">
      <w:pPr>
        <w:tabs>
          <w:tab w:val="left" w:pos="9356"/>
        </w:tabs>
        <w:autoSpaceDE w:val="0"/>
        <w:autoSpaceDN w:val="0"/>
        <w:adjustRightInd w:val="0"/>
        <w:spacing w:before="60"/>
        <w:ind w:right="48"/>
        <w:rPr>
          <w:rFonts w:ascii="Arial" w:hAnsi="Arial" w:cs="Arial"/>
          <w:bCs/>
          <w:color w:val="00000A"/>
          <w:spacing w:val="-4"/>
          <w:sz w:val="20"/>
          <w:lang w:eastAsia="es-MX"/>
        </w:rPr>
      </w:pP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Arial" w:hAnsi="Arial" w:cs="Arial"/>
          <w:b/>
        </w:rPr>
      </w:pPr>
      <w:r w:rsidRPr="00996007">
        <w:rPr>
          <w:rFonts w:ascii="Arial" w:hAnsi="Arial" w:cs="Arial"/>
          <w:b/>
        </w:rPr>
        <w:t>CAP</w:t>
      </w:r>
      <w:r w:rsidR="00786AA3" w:rsidRPr="00996007">
        <w:rPr>
          <w:rFonts w:ascii="Arial" w:hAnsi="Arial" w:cs="Arial"/>
          <w:b/>
        </w:rPr>
        <w:t>Í</w:t>
      </w:r>
      <w:r w:rsidRPr="00996007">
        <w:rPr>
          <w:rFonts w:ascii="Arial" w:hAnsi="Arial" w:cs="Arial"/>
          <w:b/>
        </w:rPr>
        <w:t>TULO II</w:t>
      </w: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Arial" w:hAnsi="Arial" w:cs="Arial"/>
          <w:b/>
        </w:rPr>
      </w:pPr>
      <w:r w:rsidRPr="00996007">
        <w:rPr>
          <w:rFonts w:ascii="Arial" w:hAnsi="Arial" w:cs="Arial"/>
          <w:b/>
        </w:rPr>
        <w:t>DE LA PLANEACI</w:t>
      </w:r>
      <w:r w:rsidR="00786AA3" w:rsidRPr="00996007">
        <w:rPr>
          <w:rFonts w:ascii="Arial" w:hAnsi="Arial" w:cs="Arial"/>
          <w:b/>
        </w:rPr>
        <w:t>Ó</w:t>
      </w:r>
      <w:r w:rsidRPr="00996007">
        <w:rPr>
          <w:rFonts w:ascii="Arial" w:hAnsi="Arial" w:cs="Arial"/>
          <w:b/>
        </w:rPr>
        <w:t>N Y PROGRAMACI</w:t>
      </w:r>
      <w:r w:rsidR="00786AA3" w:rsidRPr="00996007">
        <w:rPr>
          <w:rFonts w:ascii="Arial" w:hAnsi="Arial" w:cs="Arial"/>
          <w:b/>
        </w:rPr>
        <w:t>Ó</w:t>
      </w:r>
      <w:r w:rsidRPr="00996007">
        <w:rPr>
          <w:rFonts w:ascii="Arial" w:hAnsi="Arial" w:cs="Arial"/>
          <w:b/>
        </w:rPr>
        <w:t>N</w:t>
      </w:r>
    </w:p>
    <w:p w:rsidR="00A1786D" w:rsidRPr="00996007" w:rsidRDefault="00A1786D"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b/>
          <w:bCs/>
        </w:rPr>
      </w:pPr>
    </w:p>
    <w:p w:rsidR="00E16440" w:rsidRDefault="00E16440" w:rsidP="00E16440">
      <w:pPr>
        <w:autoSpaceDE w:val="0"/>
        <w:autoSpaceDN w:val="0"/>
        <w:adjustRightInd w:val="0"/>
        <w:ind w:right="48"/>
        <w:jc w:val="both"/>
        <w:rPr>
          <w:rFonts w:ascii="Arial" w:hAnsi="Arial" w:cs="Arial"/>
          <w:bCs/>
          <w:color w:val="00000A"/>
          <w:spacing w:val="-4"/>
          <w:sz w:val="20"/>
          <w:lang w:eastAsia="es-MX"/>
        </w:rPr>
      </w:pPr>
      <w:r w:rsidRPr="00E16440">
        <w:rPr>
          <w:rFonts w:ascii="Arial" w:hAnsi="Arial" w:cs="Arial"/>
          <w:b/>
          <w:bCs/>
          <w:color w:val="00000A"/>
          <w:spacing w:val="-4"/>
          <w:sz w:val="20"/>
          <w:lang w:eastAsia="es-MX"/>
        </w:rPr>
        <w:t xml:space="preserve">ARTÍCULO 9°.- </w:t>
      </w:r>
      <w:r w:rsidRPr="00E16440">
        <w:rPr>
          <w:rFonts w:ascii="Arial" w:hAnsi="Arial" w:cs="Arial"/>
          <w:bCs/>
          <w:color w:val="00000A"/>
          <w:spacing w:val="-4"/>
          <w:sz w:val="20"/>
          <w:lang w:eastAsia="es-MX"/>
        </w:rPr>
        <w:t>El proceso de planeación, programación y presupuestación, tiene como finalidad orientar el gasto público a la atención de lo prioritario, tomando en cuenta los objetivos, metas y estrategias contenidos en el Plan Estatal de Desarrollo y los programas que de éste se derivan, garantizando con ello el uso eficiente de los recursos públicos en cada uno de los programas presupuestarios.</w:t>
      </w:r>
    </w:p>
    <w:p w:rsidR="00E16440" w:rsidRPr="00E16440" w:rsidRDefault="00E16440" w:rsidP="00E16440">
      <w:pPr>
        <w:autoSpaceDE w:val="0"/>
        <w:autoSpaceDN w:val="0"/>
        <w:adjustRightInd w:val="0"/>
        <w:ind w:right="48"/>
        <w:jc w:val="both"/>
        <w:rPr>
          <w:rFonts w:ascii="Arial" w:hAnsi="Arial" w:cs="Arial"/>
          <w:bCs/>
          <w:color w:val="00000A"/>
          <w:spacing w:val="-4"/>
          <w:sz w:val="20"/>
          <w:lang w:eastAsia="es-MX"/>
        </w:rPr>
      </w:pPr>
    </w:p>
    <w:p w:rsidR="00E16440" w:rsidRDefault="00E16440" w:rsidP="00E16440">
      <w:pPr>
        <w:autoSpaceDE w:val="0"/>
        <w:autoSpaceDN w:val="0"/>
        <w:adjustRightInd w:val="0"/>
        <w:ind w:right="48"/>
        <w:jc w:val="both"/>
        <w:rPr>
          <w:rFonts w:ascii="Arial" w:hAnsi="Arial" w:cs="Arial"/>
          <w:bCs/>
          <w:color w:val="00000A"/>
          <w:spacing w:val="-4"/>
          <w:sz w:val="20"/>
          <w:lang w:eastAsia="es-MX"/>
        </w:rPr>
      </w:pPr>
      <w:r w:rsidRPr="00E16440">
        <w:rPr>
          <w:rFonts w:ascii="Arial" w:hAnsi="Arial" w:cs="Arial"/>
          <w:bCs/>
          <w:color w:val="00000A"/>
          <w:spacing w:val="-4"/>
          <w:sz w:val="20"/>
          <w:lang w:eastAsia="es-MX"/>
        </w:rPr>
        <w:t>El proceso anterior comprende las siguientes fases:</w:t>
      </w:r>
    </w:p>
    <w:p w:rsidR="00E16440" w:rsidRPr="00E16440" w:rsidRDefault="00E16440" w:rsidP="00E16440">
      <w:pPr>
        <w:autoSpaceDE w:val="0"/>
        <w:autoSpaceDN w:val="0"/>
        <w:adjustRightInd w:val="0"/>
        <w:ind w:right="48"/>
        <w:jc w:val="both"/>
        <w:rPr>
          <w:rFonts w:ascii="Arial" w:hAnsi="Arial" w:cs="Arial"/>
          <w:bCs/>
          <w:color w:val="00000A"/>
          <w:spacing w:val="-4"/>
          <w:sz w:val="20"/>
          <w:lang w:eastAsia="es-MX"/>
        </w:rPr>
      </w:pPr>
    </w:p>
    <w:p w:rsidR="00E16440" w:rsidRDefault="00E16440" w:rsidP="00E16440">
      <w:pPr>
        <w:numPr>
          <w:ilvl w:val="0"/>
          <w:numId w:val="10"/>
        </w:numPr>
        <w:tabs>
          <w:tab w:val="left" w:pos="426"/>
          <w:tab w:val="left" w:pos="851"/>
        </w:tabs>
        <w:autoSpaceDE w:val="0"/>
        <w:autoSpaceDN w:val="0"/>
        <w:adjustRightInd w:val="0"/>
        <w:ind w:left="0" w:right="48" w:firstLine="0"/>
        <w:jc w:val="both"/>
        <w:rPr>
          <w:rFonts w:ascii="Arial" w:hAnsi="Arial" w:cs="Arial"/>
          <w:bCs/>
          <w:color w:val="00000A"/>
          <w:spacing w:val="-4"/>
          <w:sz w:val="20"/>
          <w:lang w:eastAsia="es-MX"/>
        </w:rPr>
      </w:pPr>
      <w:r w:rsidRPr="00E16440">
        <w:rPr>
          <w:rFonts w:ascii="Arial" w:hAnsi="Arial" w:cs="Arial"/>
          <w:bCs/>
          <w:color w:val="00000A"/>
          <w:spacing w:val="-4"/>
          <w:sz w:val="20"/>
          <w:lang w:eastAsia="es-MX"/>
        </w:rPr>
        <w:t>La Planeación, consiste en la definición de las acciones tanto estratégicas como operativas que tendrán atención prioritaria, tomando en cuenta la planeación estatal para el desarrollo y los programas que de éste se deriven. Lo anterior con la finalidad de determinar los programas, proyectos y actividades que sean necesarias para su cumplimiento;</w:t>
      </w:r>
    </w:p>
    <w:p w:rsidR="00E16440" w:rsidRPr="00E16440" w:rsidRDefault="00E16440" w:rsidP="00E16440">
      <w:pPr>
        <w:tabs>
          <w:tab w:val="left" w:pos="426"/>
          <w:tab w:val="left" w:pos="851"/>
        </w:tabs>
        <w:autoSpaceDE w:val="0"/>
        <w:autoSpaceDN w:val="0"/>
        <w:adjustRightInd w:val="0"/>
        <w:ind w:right="48"/>
        <w:jc w:val="both"/>
        <w:rPr>
          <w:rFonts w:ascii="Arial" w:hAnsi="Arial" w:cs="Arial"/>
          <w:bCs/>
          <w:color w:val="00000A"/>
          <w:spacing w:val="-4"/>
          <w:sz w:val="20"/>
          <w:lang w:eastAsia="es-MX"/>
        </w:rPr>
      </w:pPr>
    </w:p>
    <w:p w:rsidR="00E16440" w:rsidRDefault="00E16440" w:rsidP="00E16440">
      <w:pPr>
        <w:numPr>
          <w:ilvl w:val="0"/>
          <w:numId w:val="10"/>
        </w:numPr>
        <w:tabs>
          <w:tab w:val="left" w:pos="426"/>
          <w:tab w:val="left" w:pos="851"/>
        </w:tabs>
        <w:autoSpaceDE w:val="0"/>
        <w:autoSpaceDN w:val="0"/>
        <w:adjustRightInd w:val="0"/>
        <w:ind w:left="0" w:right="48" w:firstLine="0"/>
        <w:jc w:val="both"/>
        <w:rPr>
          <w:rFonts w:ascii="Arial" w:hAnsi="Arial" w:cs="Arial"/>
          <w:bCs/>
          <w:color w:val="00000A"/>
          <w:spacing w:val="-4"/>
          <w:sz w:val="20"/>
          <w:lang w:eastAsia="es-MX"/>
        </w:rPr>
      </w:pPr>
      <w:r w:rsidRPr="00E16440">
        <w:rPr>
          <w:rFonts w:ascii="Arial" w:hAnsi="Arial" w:cs="Arial"/>
          <w:bCs/>
          <w:color w:val="00000A"/>
          <w:spacing w:val="-4"/>
          <w:sz w:val="20"/>
          <w:lang w:eastAsia="es-MX"/>
        </w:rPr>
        <w:t>La Programación, es la fase donde se definen, ordenan y jerarquizan los programas presupuestarios y, proyectos de inversión y demás actividades, partiendo de una selección de objetivos, metas e indicadores de desempeño, así como los tiempos y las unidades responsables de su ejecución, utilizando para lo anterior la Metodología del Marco Lógico; y</w:t>
      </w:r>
    </w:p>
    <w:p w:rsidR="00E16440" w:rsidRDefault="00E16440" w:rsidP="00E16440">
      <w:pPr>
        <w:pStyle w:val="Prrafodelista"/>
        <w:rPr>
          <w:rFonts w:ascii="Arial" w:hAnsi="Arial" w:cs="Arial"/>
          <w:bCs/>
          <w:color w:val="00000A"/>
          <w:spacing w:val="-4"/>
          <w:sz w:val="20"/>
          <w:lang w:eastAsia="es-MX"/>
        </w:rPr>
      </w:pPr>
    </w:p>
    <w:p w:rsidR="00E16440" w:rsidRDefault="00E16440" w:rsidP="00E16440">
      <w:pPr>
        <w:numPr>
          <w:ilvl w:val="0"/>
          <w:numId w:val="10"/>
        </w:numPr>
        <w:tabs>
          <w:tab w:val="left" w:pos="426"/>
          <w:tab w:val="left" w:pos="851"/>
        </w:tabs>
        <w:autoSpaceDE w:val="0"/>
        <w:autoSpaceDN w:val="0"/>
        <w:adjustRightInd w:val="0"/>
        <w:ind w:left="0" w:right="48" w:firstLine="0"/>
        <w:jc w:val="both"/>
        <w:rPr>
          <w:rFonts w:ascii="Arial" w:hAnsi="Arial" w:cs="Arial"/>
          <w:bCs/>
          <w:color w:val="00000A"/>
          <w:spacing w:val="-4"/>
          <w:sz w:val="20"/>
          <w:lang w:eastAsia="es-MX"/>
        </w:rPr>
      </w:pPr>
      <w:r w:rsidRPr="00E16440">
        <w:rPr>
          <w:rFonts w:ascii="Arial" w:hAnsi="Arial" w:cs="Arial"/>
          <w:bCs/>
          <w:color w:val="00000A"/>
          <w:spacing w:val="-4"/>
          <w:sz w:val="20"/>
          <w:lang w:eastAsia="es-MX"/>
        </w:rPr>
        <w:t>La Presupuestación, es la fase de costeo y distribución de los recursos financieros, humanos y materiales, para su aplicación al cumplimiento de los planes, programas presupuestarios y demás programas, así como los proyectos seleccionados en la fase anterior.</w:t>
      </w:r>
    </w:p>
    <w:p w:rsidR="00E16440" w:rsidRDefault="00E16440" w:rsidP="00E16440">
      <w:pPr>
        <w:autoSpaceDE w:val="0"/>
        <w:autoSpaceDN w:val="0"/>
        <w:adjustRightInd w:val="0"/>
        <w:ind w:right="48"/>
        <w:jc w:val="both"/>
        <w:rPr>
          <w:rFonts w:ascii="Arial" w:hAnsi="Arial" w:cs="Arial"/>
          <w:bCs/>
          <w:color w:val="00000A"/>
          <w:spacing w:val="-4"/>
          <w:sz w:val="20"/>
          <w:lang w:eastAsia="es-MX"/>
        </w:rPr>
      </w:pPr>
      <w:r w:rsidRPr="00E16440">
        <w:rPr>
          <w:rFonts w:ascii="Arial" w:hAnsi="Arial" w:cs="Arial"/>
          <w:bCs/>
          <w:color w:val="00000A"/>
          <w:spacing w:val="-4"/>
          <w:sz w:val="20"/>
          <w:lang w:eastAsia="es-MX"/>
        </w:rPr>
        <w:t>En el proceso presupuestal se deberán observar las normas contenidas en esta Ley y en la Ley General de Contabilidad Gubernamental y demás disposiciones aplicables.</w:t>
      </w:r>
    </w:p>
    <w:p w:rsidR="00E16440" w:rsidRPr="00E16440" w:rsidRDefault="00E16440" w:rsidP="00E16440">
      <w:pPr>
        <w:autoSpaceDE w:val="0"/>
        <w:autoSpaceDN w:val="0"/>
        <w:adjustRightInd w:val="0"/>
        <w:ind w:right="48"/>
        <w:jc w:val="both"/>
        <w:rPr>
          <w:rFonts w:ascii="Arial" w:hAnsi="Arial" w:cs="Arial"/>
          <w:bCs/>
          <w:color w:val="00000A"/>
          <w:spacing w:val="-4"/>
          <w:sz w:val="20"/>
          <w:lang w:eastAsia="es-MX"/>
        </w:rPr>
      </w:pPr>
    </w:p>
    <w:p w:rsidR="00E16440" w:rsidRDefault="00E16440" w:rsidP="00E16440">
      <w:pPr>
        <w:autoSpaceDE w:val="0"/>
        <w:autoSpaceDN w:val="0"/>
        <w:adjustRightInd w:val="0"/>
        <w:ind w:right="48"/>
        <w:jc w:val="both"/>
        <w:rPr>
          <w:rFonts w:ascii="Arial" w:hAnsi="Arial" w:cs="Arial"/>
          <w:bCs/>
          <w:color w:val="00000A"/>
          <w:spacing w:val="-4"/>
          <w:sz w:val="20"/>
          <w:lang w:eastAsia="es-MX"/>
        </w:rPr>
      </w:pPr>
      <w:r w:rsidRPr="00E16440">
        <w:rPr>
          <w:rFonts w:ascii="Arial" w:hAnsi="Arial" w:cs="Arial"/>
          <w:b/>
          <w:bCs/>
          <w:color w:val="00000A"/>
          <w:spacing w:val="-4"/>
          <w:sz w:val="20"/>
          <w:lang w:eastAsia="es-MX"/>
        </w:rPr>
        <w:t xml:space="preserve">ARTÍCULO 9º Bis.- </w:t>
      </w:r>
      <w:r w:rsidRPr="00E16440">
        <w:rPr>
          <w:rFonts w:ascii="Arial" w:hAnsi="Arial" w:cs="Arial"/>
          <w:bCs/>
          <w:color w:val="00000A"/>
          <w:spacing w:val="-4"/>
          <w:sz w:val="20"/>
          <w:lang w:eastAsia="es-MX"/>
        </w:rPr>
        <w:t>La programación y presupuestación del gasto público se realizará, considerando lo siguiente:</w:t>
      </w:r>
    </w:p>
    <w:p w:rsidR="00E16440" w:rsidRPr="00E16440" w:rsidRDefault="00E16440" w:rsidP="00E16440">
      <w:pPr>
        <w:autoSpaceDE w:val="0"/>
        <w:autoSpaceDN w:val="0"/>
        <w:adjustRightInd w:val="0"/>
        <w:ind w:right="48"/>
        <w:jc w:val="both"/>
        <w:rPr>
          <w:rFonts w:ascii="Arial" w:hAnsi="Arial" w:cs="Arial"/>
          <w:bCs/>
          <w:color w:val="00000A"/>
          <w:spacing w:val="-4"/>
          <w:sz w:val="16"/>
          <w:szCs w:val="16"/>
          <w:lang w:eastAsia="es-MX"/>
        </w:rPr>
      </w:pPr>
    </w:p>
    <w:p w:rsidR="00E16440" w:rsidRDefault="00E16440" w:rsidP="00E16440">
      <w:pPr>
        <w:numPr>
          <w:ilvl w:val="0"/>
          <w:numId w:val="9"/>
        </w:numPr>
        <w:tabs>
          <w:tab w:val="left" w:pos="0"/>
          <w:tab w:val="left" w:pos="426"/>
          <w:tab w:val="left" w:pos="851"/>
        </w:tabs>
        <w:autoSpaceDE w:val="0"/>
        <w:autoSpaceDN w:val="0"/>
        <w:adjustRightInd w:val="0"/>
        <w:ind w:left="0" w:right="48" w:firstLine="0"/>
        <w:jc w:val="both"/>
        <w:rPr>
          <w:rFonts w:ascii="Arial" w:hAnsi="Arial" w:cs="Arial"/>
          <w:bCs/>
          <w:color w:val="00000A"/>
          <w:spacing w:val="-4"/>
          <w:sz w:val="20"/>
          <w:lang w:eastAsia="es-MX"/>
        </w:rPr>
      </w:pPr>
      <w:r w:rsidRPr="00E16440">
        <w:rPr>
          <w:rFonts w:ascii="Arial" w:hAnsi="Arial" w:cs="Arial"/>
          <w:bCs/>
          <w:color w:val="00000A"/>
          <w:spacing w:val="-4"/>
          <w:sz w:val="20"/>
          <w:lang w:eastAsia="es-MX"/>
        </w:rPr>
        <w:t>El resultado de las acciones de los que ejercen el gasto público;</w:t>
      </w:r>
    </w:p>
    <w:p w:rsidR="007F2CB4" w:rsidRPr="00E16440" w:rsidRDefault="007F2CB4" w:rsidP="007F2CB4">
      <w:pPr>
        <w:tabs>
          <w:tab w:val="left" w:pos="0"/>
          <w:tab w:val="left" w:pos="426"/>
          <w:tab w:val="left" w:pos="851"/>
        </w:tabs>
        <w:autoSpaceDE w:val="0"/>
        <w:autoSpaceDN w:val="0"/>
        <w:adjustRightInd w:val="0"/>
        <w:ind w:right="48"/>
        <w:jc w:val="both"/>
        <w:rPr>
          <w:rFonts w:ascii="Arial" w:hAnsi="Arial" w:cs="Arial"/>
          <w:bCs/>
          <w:color w:val="00000A"/>
          <w:spacing w:val="-4"/>
          <w:sz w:val="20"/>
          <w:lang w:eastAsia="es-MX"/>
        </w:rPr>
      </w:pPr>
    </w:p>
    <w:p w:rsidR="00E16440" w:rsidRDefault="00E16440" w:rsidP="00E16440">
      <w:pPr>
        <w:numPr>
          <w:ilvl w:val="0"/>
          <w:numId w:val="9"/>
        </w:numPr>
        <w:tabs>
          <w:tab w:val="left" w:pos="0"/>
          <w:tab w:val="left" w:pos="284"/>
          <w:tab w:val="left" w:pos="426"/>
          <w:tab w:val="left" w:pos="851"/>
        </w:tabs>
        <w:autoSpaceDE w:val="0"/>
        <w:autoSpaceDN w:val="0"/>
        <w:adjustRightInd w:val="0"/>
        <w:ind w:left="0" w:right="48" w:firstLine="0"/>
        <w:jc w:val="both"/>
        <w:rPr>
          <w:rFonts w:ascii="Arial" w:hAnsi="Arial" w:cs="Arial"/>
          <w:bCs/>
          <w:color w:val="00000A"/>
          <w:spacing w:val="-4"/>
          <w:sz w:val="20"/>
          <w:lang w:eastAsia="es-MX"/>
        </w:rPr>
      </w:pPr>
      <w:r w:rsidRPr="00E16440">
        <w:rPr>
          <w:rFonts w:ascii="Arial" w:hAnsi="Arial" w:cs="Arial"/>
          <w:bCs/>
          <w:color w:val="00000A"/>
          <w:spacing w:val="-4"/>
          <w:sz w:val="20"/>
          <w:lang w:eastAsia="es-MX"/>
        </w:rPr>
        <w:t>El seguimiento y control de las acciones físicas y actividades financieras del ejercicio del Presupuesto de Egresos del Estado inmediato anterior, que se fundamentará en el resultado de los indicadores de desempeño sobre los avances físicos e impacto del ejercicio del gasto público; y</w:t>
      </w:r>
    </w:p>
    <w:p w:rsidR="00E16440" w:rsidRPr="00E16440" w:rsidRDefault="00E16440" w:rsidP="00E16440">
      <w:pPr>
        <w:tabs>
          <w:tab w:val="left" w:pos="0"/>
          <w:tab w:val="left" w:pos="284"/>
          <w:tab w:val="left" w:pos="426"/>
          <w:tab w:val="left" w:pos="851"/>
        </w:tabs>
        <w:autoSpaceDE w:val="0"/>
        <w:autoSpaceDN w:val="0"/>
        <w:adjustRightInd w:val="0"/>
        <w:ind w:right="48"/>
        <w:jc w:val="both"/>
        <w:rPr>
          <w:rFonts w:ascii="Arial" w:hAnsi="Arial" w:cs="Arial"/>
          <w:bCs/>
          <w:color w:val="00000A"/>
          <w:spacing w:val="-4"/>
          <w:sz w:val="20"/>
          <w:lang w:eastAsia="es-MX"/>
        </w:rPr>
      </w:pPr>
    </w:p>
    <w:p w:rsidR="00E16440" w:rsidRDefault="00E16440" w:rsidP="00E16440">
      <w:pPr>
        <w:tabs>
          <w:tab w:val="left" w:pos="851"/>
        </w:tabs>
        <w:autoSpaceDE w:val="0"/>
        <w:autoSpaceDN w:val="0"/>
        <w:adjustRightInd w:val="0"/>
        <w:ind w:right="48"/>
        <w:jc w:val="both"/>
        <w:rPr>
          <w:rFonts w:ascii="Arial" w:hAnsi="Arial" w:cs="Arial"/>
          <w:bCs/>
          <w:color w:val="00000A"/>
          <w:spacing w:val="-4"/>
          <w:sz w:val="20"/>
          <w:lang w:eastAsia="es-MX"/>
        </w:rPr>
      </w:pPr>
      <w:r w:rsidRPr="00E16440">
        <w:rPr>
          <w:rFonts w:ascii="Arial" w:hAnsi="Arial" w:cs="Arial"/>
          <w:b/>
          <w:bCs/>
          <w:color w:val="00000A"/>
          <w:spacing w:val="-4"/>
          <w:sz w:val="20"/>
          <w:lang w:eastAsia="es-MX"/>
        </w:rPr>
        <w:t>III.-</w:t>
      </w:r>
      <w:r w:rsidRPr="00E16440">
        <w:rPr>
          <w:rFonts w:ascii="Arial" w:hAnsi="Arial" w:cs="Arial"/>
          <w:bCs/>
          <w:color w:val="00000A"/>
          <w:spacing w:val="-4"/>
          <w:sz w:val="20"/>
          <w:lang w:eastAsia="es-MX"/>
        </w:rPr>
        <w:t xml:space="preserve"> El diagnóstico económico y financiero que para el ejercicio correspondiente formule la Secretaría de Finanzas.</w:t>
      </w:r>
    </w:p>
    <w:p w:rsidR="00E16440" w:rsidRPr="00E16440" w:rsidRDefault="00E16440" w:rsidP="00E16440">
      <w:pPr>
        <w:tabs>
          <w:tab w:val="left" w:pos="851"/>
        </w:tabs>
        <w:autoSpaceDE w:val="0"/>
        <w:autoSpaceDN w:val="0"/>
        <w:adjustRightInd w:val="0"/>
        <w:ind w:right="48"/>
        <w:jc w:val="both"/>
        <w:rPr>
          <w:rFonts w:ascii="Arial" w:hAnsi="Arial" w:cs="Arial"/>
          <w:bCs/>
          <w:color w:val="00000A"/>
          <w:spacing w:val="-4"/>
          <w:sz w:val="20"/>
          <w:lang w:eastAsia="es-MX"/>
        </w:rPr>
      </w:pPr>
    </w:p>
    <w:p w:rsidR="00E16440" w:rsidRPr="00E16440" w:rsidRDefault="00E16440" w:rsidP="00E16440">
      <w:pPr>
        <w:autoSpaceDE w:val="0"/>
        <w:autoSpaceDN w:val="0"/>
        <w:adjustRightInd w:val="0"/>
        <w:ind w:right="48"/>
        <w:jc w:val="both"/>
        <w:rPr>
          <w:rFonts w:ascii="Arial" w:hAnsi="Arial" w:cs="Arial"/>
          <w:bCs/>
          <w:color w:val="00000A"/>
          <w:spacing w:val="-4"/>
          <w:sz w:val="20"/>
          <w:lang w:eastAsia="es-MX"/>
        </w:rPr>
      </w:pPr>
      <w:r w:rsidRPr="00E16440">
        <w:rPr>
          <w:rFonts w:ascii="Arial" w:hAnsi="Arial" w:cs="Arial"/>
          <w:bCs/>
          <w:color w:val="00000A"/>
          <w:spacing w:val="-4"/>
          <w:sz w:val="20"/>
          <w:lang w:eastAsia="es-MX"/>
        </w:rPr>
        <w:t>La Secretaría de Finanzas difundirá a los Poderes Judicial, Legislativo, a las dependencias y entidades del Ejecutivo estatal, y a los Organismos Autónomos, los documentos y metodologías relativas a la programación–presupuestación del gasto derivados de la Ley General de Contabilidad Gubernamental y demás disposiciones aplicables.</w:t>
      </w: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3C5928" w:rsidRPr="00E16440"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996007">
        <w:rPr>
          <w:rFonts w:ascii="Arial" w:hAnsi="Arial" w:cs="Arial"/>
          <w:b/>
          <w:bCs/>
        </w:rPr>
        <w:t>ART</w:t>
      </w:r>
      <w:r w:rsidR="00786AA3" w:rsidRPr="00996007">
        <w:rPr>
          <w:rFonts w:ascii="Arial" w:hAnsi="Arial" w:cs="Arial"/>
          <w:b/>
          <w:bCs/>
        </w:rPr>
        <w:t>Í</w:t>
      </w:r>
      <w:r w:rsidRPr="00996007">
        <w:rPr>
          <w:rFonts w:ascii="Arial" w:hAnsi="Arial" w:cs="Arial"/>
          <w:b/>
          <w:bCs/>
        </w:rPr>
        <w:t xml:space="preserve">CULO 10.- </w:t>
      </w:r>
      <w:r w:rsidR="00E16440" w:rsidRPr="00E16440">
        <w:rPr>
          <w:rFonts w:ascii="Arial" w:hAnsi="Arial" w:cs="Arial"/>
          <w:bCs/>
          <w:color w:val="00000A"/>
          <w:spacing w:val="-4"/>
          <w:lang w:eastAsia="es-MX"/>
        </w:rPr>
        <w:t>El titular del Ejecutivo conducirá la planeación del desarrollo de la entidad, debiendo comunicar al Congreso del Estado del cumplimiento del Plan Estatal de Desarrollo y los programas o ejercicio del gasto que de él se deriven, al momento de rendir el informe sobre el estado y perspectivas de la administración pública.</w:t>
      </w: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996007">
        <w:rPr>
          <w:rFonts w:ascii="Arial" w:hAnsi="Arial" w:cs="Arial"/>
          <w:b/>
          <w:bCs/>
        </w:rPr>
        <w:t>ART</w:t>
      </w:r>
      <w:r w:rsidR="00786AA3" w:rsidRPr="00996007">
        <w:rPr>
          <w:rFonts w:ascii="Arial" w:hAnsi="Arial" w:cs="Arial"/>
          <w:b/>
          <w:bCs/>
        </w:rPr>
        <w:t>Í</w:t>
      </w:r>
      <w:r w:rsidRPr="00996007">
        <w:rPr>
          <w:rFonts w:ascii="Arial" w:hAnsi="Arial" w:cs="Arial"/>
          <w:b/>
          <w:bCs/>
        </w:rPr>
        <w:t xml:space="preserve">CULO 11.- </w:t>
      </w:r>
      <w:r w:rsidRPr="00996007">
        <w:rPr>
          <w:rFonts w:ascii="Arial" w:hAnsi="Arial" w:cs="Arial"/>
        </w:rPr>
        <w:t xml:space="preserve"> </w:t>
      </w:r>
      <w:r w:rsidR="00BC4B5C" w:rsidRPr="00BC4B5C">
        <w:rPr>
          <w:rFonts w:ascii="Arial" w:hAnsi="Arial" w:cs="Arial"/>
          <w:lang w:val="es-ES"/>
        </w:rPr>
        <w:t>La Secretaría contribuirá a verificar periódicamente la relación que guarden los Programas Presupuestarios y presupuestos operados por la Administración Pública Estatal, así como los resultados de su ejecución, con los objetivos y prioridades del Plan Estatal de Desarrollo y sus programas, a fin de adoptar las medidas preventivas y correctivas que sean necesarias.</w:t>
      </w:r>
    </w:p>
    <w:p w:rsidR="00402587" w:rsidRPr="00996007" w:rsidRDefault="00402587"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3C5928" w:rsidRPr="00E16440"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996007">
        <w:rPr>
          <w:rFonts w:ascii="Arial" w:hAnsi="Arial" w:cs="Arial"/>
          <w:b/>
          <w:bCs/>
        </w:rPr>
        <w:t>ART</w:t>
      </w:r>
      <w:r w:rsidR="00786AA3" w:rsidRPr="00996007">
        <w:rPr>
          <w:rFonts w:ascii="Arial" w:hAnsi="Arial" w:cs="Arial"/>
          <w:b/>
          <w:bCs/>
        </w:rPr>
        <w:t>Í</w:t>
      </w:r>
      <w:r w:rsidRPr="00996007">
        <w:rPr>
          <w:rFonts w:ascii="Arial" w:hAnsi="Arial" w:cs="Arial"/>
          <w:b/>
          <w:bCs/>
        </w:rPr>
        <w:t xml:space="preserve">CULO 12.- </w:t>
      </w:r>
      <w:r w:rsidR="00BC4B5C" w:rsidRPr="00BC4B5C">
        <w:rPr>
          <w:rFonts w:ascii="Arial" w:hAnsi="Arial" w:cs="Arial"/>
          <w:bCs/>
          <w:color w:val="00000A"/>
          <w:spacing w:val="-4"/>
          <w:lang w:val="es-ES" w:eastAsia="es-MX"/>
        </w:rPr>
        <w:t>La Contraloría Gubernamental ejercerá el control, vigilancia e inspección del ejercicio del gasto, en congruencia con el Presupuesto de Egresos y la legislación aplicable.</w:t>
      </w:r>
    </w:p>
    <w:p w:rsidR="008725D4" w:rsidRPr="00996007" w:rsidRDefault="008725D4"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b/>
        </w:rPr>
      </w:pPr>
    </w:p>
    <w:p w:rsidR="003C5928" w:rsidRPr="00E16440"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996007">
        <w:rPr>
          <w:rFonts w:ascii="Arial" w:hAnsi="Arial" w:cs="Arial"/>
          <w:b/>
          <w:bCs/>
        </w:rPr>
        <w:t>ART</w:t>
      </w:r>
      <w:r w:rsidR="00786AA3" w:rsidRPr="00996007">
        <w:rPr>
          <w:rFonts w:ascii="Arial" w:hAnsi="Arial" w:cs="Arial"/>
          <w:b/>
          <w:bCs/>
        </w:rPr>
        <w:t>Í</w:t>
      </w:r>
      <w:r w:rsidRPr="00996007">
        <w:rPr>
          <w:rFonts w:ascii="Arial" w:hAnsi="Arial" w:cs="Arial"/>
          <w:b/>
          <w:bCs/>
        </w:rPr>
        <w:t xml:space="preserve">CULO 13.- </w:t>
      </w:r>
      <w:r w:rsidRPr="00996007">
        <w:rPr>
          <w:rFonts w:ascii="Arial" w:hAnsi="Arial" w:cs="Arial"/>
        </w:rPr>
        <w:t xml:space="preserve"> </w:t>
      </w:r>
      <w:r w:rsidR="00E16440" w:rsidRPr="00E16440">
        <w:rPr>
          <w:rFonts w:ascii="Arial" w:hAnsi="Arial" w:cs="Arial"/>
          <w:bCs/>
          <w:color w:val="00000A"/>
          <w:spacing w:val="-4"/>
          <w:lang w:eastAsia="es-MX"/>
        </w:rPr>
        <w:t>La programación del gasto público que realice la Secretaría de Finanzas se hará con herramientas administrativas que permitan la orientación programática del mismo, al efecto utilizará los procesos y herramientas mencionados en los artículos 8° Bis, 9° y 9° Bis de esta Ley.</w:t>
      </w: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3C5928" w:rsidRPr="00E16440"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996007">
        <w:rPr>
          <w:rFonts w:ascii="Arial" w:hAnsi="Arial" w:cs="Arial"/>
          <w:b/>
          <w:bCs/>
        </w:rPr>
        <w:t>ART</w:t>
      </w:r>
      <w:r w:rsidR="00786AA3" w:rsidRPr="00996007">
        <w:rPr>
          <w:rFonts w:ascii="Arial" w:hAnsi="Arial" w:cs="Arial"/>
          <w:b/>
          <w:bCs/>
        </w:rPr>
        <w:t>Í</w:t>
      </w:r>
      <w:r w:rsidRPr="00996007">
        <w:rPr>
          <w:rFonts w:ascii="Arial" w:hAnsi="Arial" w:cs="Arial"/>
          <w:b/>
          <w:bCs/>
        </w:rPr>
        <w:t>CULO 14.-</w:t>
      </w:r>
      <w:r w:rsidR="00E16440">
        <w:rPr>
          <w:rFonts w:ascii="Arial" w:hAnsi="Arial" w:cs="Arial"/>
          <w:b/>
          <w:bCs/>
        </w:rPr>
        <w:t xml:space="preserve"> </w:t>
      </w:r>
      <w:r w:rsidR="00E16440" w:rsidRPr="00E16440">
        <w:rPr>
          <w:rFonts w:ascii="Arial" w:hAnsi="Arial" w:cs="Arial"/>
          <w:bCs/>
          <w:color w:val="00000A"/>
          <w:spacing w:val="-4"/>
          <w:lang w:eastAsia="es-MX"/>
        </w:rPr>
        <w:t>La Secretaría de Finanzas realizará la ministración de los recursos con apego al Presupuesto de Egresos, debiendo prever que la documentación correspondiente tenga la autorización de las entidades que ejercen el egreso y se haga de conformidad con la disponibilidad del saldo.</w:t>
      </w: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Arial" w:hAnsi="Arial" w:cs="Arial"/>
          <w:b/>
        </w:rPr>
      </w:pPr>
      <w:r w:rsidRPr="00996007">
        <w:rPr>
          <w:rFonts w:ascii="Arial" w:hAnsi="Arial" w:cs="Arial"/>
          <w:b/>
        </w:rPr>
        <w:t>CAP</w:t>
      </w:r>
      <w:r w:rsidR="00786AA3" w:rsidRPr="00996007">
        <w:rPr>
          <w:rFonts w:ascii="Arial" w:hAnsi="Arial" w:cs="Arial"/>
          <w:b/>
        </w:rPr>
        <w:t>Í</w:t>
      </w:r>
      <w:r w:rsidRPr="00996007">
        <w:rPr>
          <w:rFonts w:ascii="Arial" w:hAnsi="Arial" w:cs="Arial"/>
          <w:b/>
        </w:rPr>
        <w:t>TULO III</w:t>
      </w: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Arial" w:hAnsi="Arial" w:cs="Arial"/>
          <w:b/>
        </w:rPr>
      </w:pPr>
      <w:r w:rsidRPr="00996007">
        <w:rPr>
          <w:rFonts w:ascii="Arial" w:hAnsi="Arial" w:cs="Arial"/>
          <w:b/>
        </w:rPr>
        <w:t>DE LA PRESUPUESTACI</w:t>
      </w:r>
      <w:r w:rsidR="00786AA3" w:rsidRPr="00996007">
        <w:rPr>
          <w:rFonts w:ascii="Arial" w:hAnsi="Arial" w:cs="Arial"/>
          <w:b/>
        </w:rPr>
        <w:t>Ó</w:t>
      </w:r>
      <w:r w:rsidRPr="00996007">
        <w:rPr>
          <w:rFonts w:ascii="Arial" w:hAnsi="Arial" w:cs="Arial"/>
          <w:b/>
        </w:rPr>
        <w:t>N</w:t>
      </w: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382BAD" w:rsidRPr="00996007" w:rsidRDefault="00382BAD" w:rsidP="000C1D6C">
      <w:pPr>
        <w:ind w:right="-91"/>
        <w:jc w:val="both"/>
        <w:rPr>
          <w:rFonts w:ascii="Arial" w:hAnsi="Arial" w:cs="Arial"/>
          <w:sz w:val="20"/>
        </w:rPr>
      </w:pPr>
      <w:r w:rsidRPr="00996007">
        <w:rPr>
          <w:rFonts w:ascii="Arial" w:hAnsi="Arial" w:cs="Arial"/>
          <w:b/>
          <w:bCs/>
          <w:sz w:val="20"/>
        </w:rPr>
        <w:t>ART</w:t>
      </w:r>
      <w:r w:rsidR="00786AA3" w:rsidRPr="00996007">
        <w:rPr>
          <w:rFonts w:ascii="Arial" w:hAnsi="Arial" w:cs="Arial"/>
          <w:b/>
          <w:bCs/>
          <w:sz w:val="20"/>
        </w:rPr>
        <w:t>Í</w:t>
      </w:r>
      <w:r w:rsidRPr="00996007">
        <w:rPr>
          <w:rFonts w:ascii="Arial" w:hAnsi="Arial" w:cs="Arial"/>
          <w:b/>
          <w:bCs/>
          <w:sz w:val="20"/>
        </w:rPr>
        <w:t xml:space="preserve">CULO 15.- </w:t>
      </w:r>
      <w:r w:rsidRPr="00996007">
        <w:rPr>
          <w:rFonts w:ascii="Arial" w:hAnsi="Arial" w:cs="Arial"/>
          <w:sz w:val="20"/>
        </w:rPr>
        <w:t>El Presupuesto de Egresos del Estado, es el documento jurídico contable y de política económica, aprobado por el Congreso a iniciativa del titular del Ejecutivo, en el que se consigna de acuerdo a su naturaleza y cuantía el gasto público que ejercerán las dependencias  y entidades públicas, en cumplimiento de sus funciones, entre el 1 de enero y el 31 de diciembre de cada año. Se exceptúa de lo anterior los proyectos de desarrollo e inversión en infraestructura cuya realización requiera de previsiones presupu</w:t>
      </w:r>
      <w:r w:rsidR="002614CE" w:rsidRPr="00996007">
        <w:rPr>
          <w:rFonts w:ascii="Arial" w:hAnsi="Arial" w:cs="Arial"/>
          <w:sz w:val="20"/>
        </w:rPr>
        <w:t>e</w:t>
      </w:r>
      <w:r w:rsidRPr="00996007">
        <w:rPr>
          <w:rFonts w:ascii="Arial" w:hAnsi="Arial" w:cs="Arial"/>
          <w:sz w:val="20"/>
        </w:rPr>
        <w:t>stales multianuales.</w:t>
      </w: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lang w:val="es-ES"/>
        </w:rPr>
      </w:pPr>
    </w:p>
    <w:p w:rsidR="008725D4" w:rsidRPr="00E16440" w:rsidRDefault="003C5928" w:rsidP="00E16440">
      <w:pPr>
        <w:jc w:val="both"/>
        <w:rPr>
          <w:rFonts w:ascii="Arial" w:hAnsi="Arial" w:cs="Arial"/>
          <w:sz w:val="20"/>
          <w:lang w:val="es-MX"/>
        </w:rPr>
      </w:pPr>
      <w:r w:rsidRPr="00996007">
        <w:rPr>
          <w:rFonts w:ascii="Arial" w:hAnsi="Arial" w:cs="Arial"/>
          <w:b/>
          <w:bCs/>
          <w:sz w:val="20"/>
        </w:rPr>
        <w:t>ART</w:t>
      </w:r>
      <w:r w:rsidR="00786AA3" w:rsidRPr="00996007">
        <w:rPr>
          <w:rFonts w:ascii="Arial" w:hAnsi="Arial" w:cs="Arial"/>
          <w:b/>
          <w:bCs/>
          <w:sz w:val="20"/>
        </w:rPr>
        <w:t>Í</w:t>
      </w:r>
      <w:r w:rsidRPr="00996007">
        <w:rPr>
          <w:rFonts w:ascii="Arial" w:hAnsi="Arial" w:cs="Arial"/>
          <w:b/>
          <w:bCs/>
          <w:sz w:val="20"/>
        </w:rPr>
        <w:t xml:space="preserve">CULO 16.- </w:t>
      </w:r>
      <w:r w:rsidR="00E16440" w:rsidRPr="00E16440">
        <w:rPr>
          <w:rFonts w:ascii="Arial" w:hAnsi="Arial" w:cs="Arial"/>
          <w:bCs/>
          <w:color w:val="00000A"/>
          <w:spacing w:val="-4"/>
          <w:sz w:val="20"/>
          <w:lang w:eastAsia="es-MX"/>
        </w:rPr>
        <w:t>El Presupuesto de Egresos del Estado contendrá las actividades, obras, servicios públicos previstos en los Programas Presupuestarios a cargo de las entidades que en el mismo se señalen. A su vez, considerará los proyectos de desarrollo cuya realización hubiere requerido de previsiones presupuestales posteriores al ejercicio en el cual se contemplaron por primera vez.</w:t>
      </w:r>
    </w:p>
    <w:p w:rsidR="00382BAD" w:rsidRPr="00996007" w:rsidRDefault="00382BAD" w:rsidP="007F2CB4">
      <w:pPr>
        <w:ind w:right="48"/>
        <w:jc w:val="both"/>
        <w:rPr>
          <w:rFonts w:ascii="Arial" w:hAnsi="Arial" w:cs="Arial"/>
          <w:sz w:val="20"/>
        </w:rPr>
      </w:pPr>
      <w:r w:rsidRPr="00996007">
        <w:rPr>
          <w:rFonts w:ascii="Arial" w:hAnsi="Arial" w:cs="Arial"/>
          <w:sz w:val="20"/>
        </w:rPr>
        <w:t>La aprobación de las asignaciones presupuestales relativas a dichos proyectos vincula a su inclusión en las asignaciones de gasto público necesarias para su culminación en los subsiguientes presupuestos de egresos.</w:t>
      </w:r>
    </w:p>
    <w:p w:rsidR="00E16440" w:rsidRDefault="00E16440"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E16440" w:rsidRDefault="00E16440" w:rsidP="007F2CB4">
      <w:pPr>
        <w:autoSpaceDE w:val="0"/>
        <w:autoSpaceDN w:val="0"/>
        <w:adjustRightInd w:val="0"/>
        <w:ind w:right="48"/>
        <w:jc w:val="both"/>
        <w:rPr>
          <w:rFonts w:ascii="Arial" w:hAnsi="Arial" w:cs="Arial"/>
          <w:bCs/>
          <w:color w:val="00000A"/>
          <w:spacing w:val="-4"/>
          <w:sz w:val="20"/>
          <w:lang w:eastAsia="es-MX"/>
        </w:rPr>
      </w:pPr>
      <w:r w:rsidRPr="00E16440">
        <w:rPr>
          <w:rFonts w:ascii="Arial" w:hAnsi="Arial" w:cs="Arial"/>
          <w:b/>
          <w:bCs/>
          <w:color w:val="00000A"/>
          <w:spacing w:val="-4"/>
          <w:sz w:val="20"/>
          <w:lang w:eastAsia="es-MX"/>
        </w:rPr>
        <w:t xml:space="preserve">ARTÍCULO 17.- </w:t>
      </w:r>
      <w:r w:rsidR="00615B2C" w:rsidRPr="00615B2C">
        <w:rPr>
          <w:rFonts w:ascii="Arial" w:hAnsi="Arial" w:cs="Arial"/>
          <w:bCs/>
          <w:color w:val="00000A"/>
          <w:spacing w:val="-4"/>
          <w:sz w:val="20"/>
          <w:lang w:eastAsia="es-MX"/>
        </w:rPr>
        <w:t>El Presupuesto de Egresos deberá considerar la estrategia señalada en el Plan Estatal de Desarrollo, lo cual se realizará a través de la alineación de los Programas Presupuestarios conforme a los criterios y lineamientos que emita la Secretaría, siendo sujetos de estudio los que se indiquen en el Programa Anual de Evaluación que para tales efectos se emita, debiendo considerar en su caso y como referencia de análisis, lo siguiente:</w:t>
      </w:r>
    </w:p>
    <w:p w:rsidR="00E16440" w:rsidRPr="00E16440" w:rsidRDefault="00E16440" w:rsidP="00E16440">
      <w:pPr>
        <w:autoSpaceDE w:val="0"/>
        <w:autoSpaceDN w:val="0"/>
        <w:adjustRightInd w:val="0"/>
        <w:ind w:right="48"/>
        <w:rPr>
          <w:rFonts w:ascii="Arial" w:hAnsi="Arial" w:cs="Arial"/>
          <w:bCs/>
          <w:color w:val="00000A"/>
          <w:spacing w:val="-4"/>
          <w:sz w:val="20"/>
          <w:lang w:eastAsia="es-MX"/>
        </w:rPr>
      </w:pPr>
    </w:p>
    <w:p w:rsidR="00E16440" w:rsidRDefault="00E16440" w:rsidP="00E16440">
      <w:pPr>
        <w:numPr>
          <w:ilvl w:val="0"/>
          <w:numId w:val="11"/>
        </w:numPr>
        <w:tabs>
          <w:tab w:val="left" w:pos="284"/>
          <w:tab w:val="left" w:pos="851"/>
        </w:tabs>
        <w:autoSpaceDE w:val="0"/>
        <w:autoSpaceDN w:val="0"/>
        <w:adjustRightInd w:val="0"/>
        <w:ind w:left="0" w:right="48" w:firstLine="0"/>
        <w:jc w:val="both"/>
        <w:rPr>
          <w:rFonts w:ascii="Arial" w:hAnsi="Arial" w:cs="Arial"/>
          <w:bCs/>
          <w:color w:val="00000A"/>
          <w:spacing w:val="-4"/>
          <w:sz w:val="20"/>
          <w:lang w:eastAsia="es-MX"/>
        </w:rPr>
      </w:pPr>
      <w:r w:rsidRPr="00E16440">
        <w:rPr>
          <w:rFonts w:ascii="Arial" w:hAnsi="Arial" w:cs="Arial"/>
          <w:bCs/>
          <w:color w:val="00000A"/>
          <w:spacing w:val="-4"/>
          <w:sz w:val="20"/>
          <w:lang w:eastAsia="es-MX"/>
        </w:rPr>
        <w:t>Los resultados de la evaluación del desempeño que se hayan obtenido con la aplicación del Gasto Público de ejercicios anteriores;</w:t>
      </w:r>
    </w:p>
    <w:p w:rsidR="00E16440" w:rsidRPr="00E16440" w:rsidRDefault="00E16440" w:rsidP="00E16440">
      <w:pPr>
        <w:tabs>
          <w:tab w:val="left" w:pos="284"/>
          <w:tab w:val="left" w:pos="851"/>
        </w:tabs>
        <w:autoSpaceDE w:val="0"/>
        <w:autoSpaceDN w:val="0"/>
        <w:adjustRightInd w:val="0"/>
        <w:ind w:right="48"/>
        <w:jc w:val="both"/>
        <w:rPr>
          <w:rFonts w:ascii="Arial" w:hAnsi="Arial" w:cs="Arial"/>
          <w:bCs/>
          <w:color w:val="00000A"/>
          <w:spacing w:val="-4"/>
          <w:sz w:val="20"/>
          <w:lang w:eastAsia="es-MX"/>
        </w:rPr>
      </w:pPr>
    </w:p>
    <w:p w:rsidR="00E16440" w:rsidRDefault="00E16440" w:rsidP="00E16440">
      <w:pPr>
        <w:numPr>
          <w:ilvl w:val="0"/>
          <w:numId w:val="11"/>
        </w:numPr>
        <w:tabs>
          <w:tab w:val="left" w:pos="426"/>
          <w:tab w:val="left" w:pos="851"/>
        </w:tabs>
        <w:autoSpaceDE w:val="0"/>
        <w:autoSpaceDN w:val="0"/>
        <w:adjustRightInd w:val="0"/>
        <w:ind w:left="0" w:right="48" w:firstLine="0"/>
        <w:jc w:val="both"/>
        <w:rPr>
          <w:rFonts w:ascii="Arial" w:hAnsi="Arial" w:cs="Arial"/>
          <w:bCs/>
          <w:color w:val="00000A"/>
          <w:spacing w:val="-4"/>
          <w:sz w:val="20"/>
          <w:lang w:eastAsia="es-MX"/>
        </w:rPr>
      </w:pPr>
      <w:r w:rsidRPr="00E16440">
        <w:rPr>
          <w:rFonts w:ascii="Arial" w:hAnsi="Arial" w:cs="Arial"/>
          <w:bCs/>
          <w:color w:val="00000A"/>
          <w:spacing w:val="-4"/>
          <w:sz w:val="20"/>
          <w:lang w:eastAsia="es-MX"/>
        </w:rPr>
        <w:lastRenderedPageBreak/>
        <w:t>Los objetivos, sus indicadores de desempeño y metas que se pretendan alcanzar, conforme a la Metodología del Marco Lógico;</w:t>
      </w:r>
    </w:p>
    <w:p w:rsidR="00E16440" w:rsidRDefault="00E16440" w:rsidP="00E16440">
      <w:pPr>
        <w:pStyle w:val="Prrafodelista"/>
        <w:jc w:val="both"/>
        <w:rPr>
          <w:rFonts w:ascii="Arial" w:hAnsi="Arial" w:cs="Arial"/>
          <w:bCs/>
          <w:color w:val="00000A"/>
          <w:spacing w:val="-4"/>
          <w:sz w:val="20"/>
          <w:lang w:eastAsia="es-MX"/>
        </w:rPr>
      </w:pPr>
    </w:p>
    <w:p w:rsidR="00E16440" w:rsidRDefault="00E16440" w:rsidP="00E16440">
      <w:pPr>
        <w:numPr>
          <w:ilvl w:val="0"/>
          <w:numId w:val="11"/>
        </w:numPr>
        <w:tabs>
          <w:tab w:val="left" w:pos="426"/>
          <w:tab w:val="left" w:pos="851"/>
        </w:tabs>
        <w:autoSpaceDE w:val="0"/>
        <w:autoSpaceDN w:val="0"/>
        <w:adjustRightInd w:val="0"/>
        <w:ind w:left="0" w:right="48" w:firstLine="0"/>
        <w:jc w:val="both"/>
        <w:rPr>
          <w:rFonts w:ascii="Arial" w:hAnsi="Arial" w:cs="Arial"/>
          <w:bCs/>
          <w:color w:val="00000A"/>
          <w:spacing w:val="-4"/>
          <w:sz w:val="20"/>
          <w:lang w:eastAsia="es-MX"/>
        </w:rPr>
      </w:pPr>
      <w:r w:rsidRPr="00E16440">
        <w:rPr>
          <w:rFonts w:ascii="Arial" w:hAnsi="Arial" w:cs="Arial"/>
          <w:bCs/>
          <w:color w:val="00000A"/>
          <w:spacing w:val="-4"/>
          <w:sz w:val="20"/>
          <w:lang w:eastAsia="es-MX"/>
        </w:rPr>
        <w:t xml:space="preserve"> Los bienes y servicios a producir o en su caso los servicios administrativos de apoyo;</w:t>
      </w:r>
    </w:p>
    <w:p w:rsidR="00E16440" w:rsidRDefault="00E16440" w:rsidP="00E16440">
      <w:pPr>
        <w:pStyle w:val="Prrafodelista"/>
        <w:jc w:val="both"/>
        <w:rPr>
          <w:rFonts w:ascii="Arial" w:hAnsi="Arial" w:cs="Arial"/>
          <w:bCs/>
          <w:color w:val="00000A"/>
          <w:spacing w:val="-4"/>
          <w:sz w:val="20"/>
          <w:lang w:eastAsia="es-MX"/>
        </w:rPr>
      </w:pPr>
    </w:p>
    <w:p w:rsidR="00E16440" w:rsidRDefault="00E16440" w:rsidP="00E16440">
      <w:pPr>
        <w:numPr>
          <w:ilvl w:val="0"/>
          <w:numId w:val="11"/>
        </w:numPr>
        <w:tabs>
          <w:tab w:val="left" w:pos="284"/>
          <w:tab w:val="left" w:pos="426"/>
          <w:tab w:val="left" w:pos="851"/>
        </w:tabs>
        <w:autoSpaceDE w:val="0"/>
        <w:autoSpaceDN w:val="0"/>
        <w:adjustRightInd w:val="0"/>
        <w:ind w:left="0" w:right="48" w:firstLine="0"/>
        <w:jc w:val="both"/>
        <w:rPr>
          <w:rFonts w:ascii="Arial" w:hAnsi="Arial" w:cs="Arial"/>
          <w:bCs/>
          <w:color w:val="00000A"/>
          <w:spacing w:val="-4"/>
          <w:sz w:val="20"/>
          <w:lang w:eastAsia="es-MX"/>
        </w:rPr>
      </w:pPr>
      <w:r w:rsidRPr="00E16440">
        <w:rPr>
          <w:rFonts w:ascii="Arial" w:hAnsi="Arial" w:cs="Arial"/>
          <w:bCs/>
          <w:color w:val="00000A"/>
          <w:spacing w:val="-4"/>
          <w:sz w:val="20"/>
          <w:lang w:eastAsia="es-MX"/>
        </w:rPr>
        <w:t xml:space="preserve"> Los beneficiarios de los bienes y servicios que se pretendan generar, identificando el género, las regiones y los grupos vulnerables;</w:t>
      </w:r>
    </w:p>
    <w:p w:rsidR="00E16440" w:rsidRDefault="00E16440" w:rsidP="00E16440">
      <w:pPr>
        <w:pStyle w:val="Prrafodelista"/>
        <w:jc w:val="both"/>
        <w:rPr>
          <w:rFonts w:ascii="Arial" w:hAnsi="Arial" w:cs="Arial"/>
          <w:bCs/>
          <w:color w:val="00000A"/>
          <w:spacing w:val="-4"/>
          <w:sz w:val="20"/>
          <w:lang w:eastAsia="es-MX"/>
        </w:rPr>
      </w:pPr>
    </w:p>
    <w:p w:rsidR="00E16440" w:rsidRDefault="00E16440" w:rsidP="00E16440">
      <w:pPr>
        <w:numPr>
          <w:ilvl w:val="0"/>
          <w:numId w:val="11"/>
        </w:numPr>
        <w:tabs>
          <w:tab w:val="left" w:pos="284"/>
          <w:tab w:val="left" w:pos="426"/>
          <w:tab w:val="left" w:pos="851"/>
        </w:tabs>
        <w:autoSpaceDE w:val="0"/>
        <w:autoSpaceDN w:val="0"/>
        <w:adjustRightInd w:val="0"/>
        <w:ind w:left="0" w:right="48" w:firstLine="0"/>
        <w:jc w:val="both"/>
        <w:rPr>
          <w:rFonts w:ascii="Arial" w:hAnsi="Arial" w:cs="Arial"/>
          <w:bCs/>
          <w:color w:val="00000A"/>
          <w:spacing w:val="-4"/>
          <w:sz w:val="20"/>
          <w:lang w:eastAsia="es-MX"/>
        </w:rPr>
      </w:pPr>
      <w:r w:rsidRPr="00E16440">
        <w:rPr>
          <w:rFonts w:ascii="Arial" w:hAnsi="Arial" w:cs="Arial"/>
          <w:bCs/>
          <w:color w:val="00000A"/>
          <w:spacing w:val="-4"/>
          <w:sz w:val="20"/>
          <w:lang w:eastAsia="es-MX"/>
        </w:rPr>
        <w:t>La temporalidad de los programas, así como la designación de los responsables de su ejecución;</w:t>
      </w:r>
    </w:p>
    <w:p w:rsidR="00E16440" w:rsidRDefault="00E16440" w:rsidP="00E16440">
      <w:pPr>
        <w:pStyle w:val="Prrafodelista"/>
        <w:jc w:val="both"/>
        <w:rPr>
          <w:rFonts w:ascii="Arial" w:hAnsi="Arial" w:cs="Arial"/>
          <w:bCs/>
          <w:color w:val="00000A"/>
          <w:spacing w:val="-4"/>
          <w:sz w:val="20"/>
          <w:lang w:eastAsia="es-MX"/>
        </w:rPr>
      </w:pPr>
    </w:p>
    <w:p w:rsidR="00E16440" w:rsidRDefault="00E16440" w:rsidP="00E16440">
      <w:pPr>
        <w:numPr>
          <w:ilvl w:val="0"/>
          <w:numId w:val="11"/>
        </w:numPr>
        <w:tabs>
          <w:tab w:val="left" w:pos="284"/>
          <w:tab w:val="left" w:pos="426"/>
          <w:tab w:val="left" w:pos="851"/>
        </w:tabs>
        <w:autoSpaceDE w:val="0"/>
        <w:autoSpaceDN w:val="0"/>
        <w:adjustRightInd w:val="0"/>
        <w:ind w:left="0" w:right="48" w:firstLine="0"/>
        <w:jc w:val="both"/>
        <w:rPr>
          <w:rFonts w:ascii="Arial" w:hAnsi="Arial" w:cs="Arial"/>
          <w:bCs/>
          <w:color w:val="00000A"/>
          <w:spacing w:val="-4"/>
          <w:sz w:val="20"/>
          <w:lang w:eastAsia="es-MX"/>
        </w:rPr>
      </w:pPr>
      <w:r w:rsidRPr="00E16440">
        <w:rPr>
          <w:rFonts w:ascii="Arial" w:hAnsi="Arial" w:cs="Arial"/>
          <w:bCs/>
          <w:color w:val="00000A"/>
          <w:spacing w:val="-4"/>
          <w:sz w:val="20"/>
          <w:lang w:eastAsia="es-MX"/>
        </w:rPr>
        <w:t xml:space="preserve"> Las previsiones del gasto de acuerdo con lo establecido en la clasificación por objeto del gasto y demás clasificaciones que señale la Secretaría de Finanzas, apegándose a lo que establece la Ley General de Contabilidad Gubernamental y demás disposiciones aplicables;</w:t>
      </w:r>
    </w:p>
    <w:p w:rsidR="00E16440" w:rsidRDefault="00E16440" w:rsidP="00E16440">
      <w:pPr>
        <w:pStyle w:val="Prrafodelista"/>
        <w:jc w:val="both"/>
        <w:rPr>
          <w:rFonts w:ascii="Arial" w:hAnsi="Arial" w:cs="Arial"/>
          <w:bCs/>
          <w:color w:val="00000A"/>
          <w:spacing w:val="-4"/>
          <w:sz w:val="20"/>
          <w:lang w:eastAsia="es-MX"/>
        </w:rPr>
      </w:pPr>
    </w:p>
    <w:p w:rsidR="00E16440" w:rsidRDefault="00E16440" w:rsidP="00E16440">
      <w:pPr>
        <w:numPr>
          <w:ilvl w:val="0"/>
          <w:numId w:val="11"/>
        </w:numPr>
        <w:tabs>
          <w:tab w:val="left" w:pos="426"/>
          <w:tab w:val="left" w:pos="567"/>
          <w:tab w:val="left" w:pos="851"/>
          <w:tab w:val="left" w:pos="993"/>
        </w:tabs>
        <w:autoSpaceDE w:val="0"/>
        <w:autoSpaceDN w:val="0"/>
        <w:adjustRightInd w:val="0"/>
        <w:ind w:left="0" w:right="48" w:firstLine="0"/>
        <w:jc w:val="both"/>
        <w:rPr>
          <w:rFonts w:ascii="Arial" w:hAnsi="Arial" w:cs="Arial"/>
          <w:bCs/>
          <w:color w:val="00000A"/>
          <w:spacing w:val="-4"/>
          <w:sz w:val="20"/>
          <w:lang w:eastAsia="es-MX"/>
        </w:rPr>
      </w:pPr>
      <w:r w:rsidRPr="00E16440">
        <w:rPr>
          <w:rFonts w:ascii="Arial" w:hAnsi="Arial" w:cs="Arial"/>
          <w:bCs/>
          <w:color w:val="00000A"/>
          <w:spacing w:val="-4"/>
          <w:sz w:val="20"/>
          <w:lang w:eastAsia="es-MX"/>
        </w:rPr>
        <w:t>La calendarización del gasto público de conformidad con las clasificaciones que señale la Secretaría de Finanzas, y observando lo establecido en la Ley General de Contabilidad Gubernamental y demás disposiciones aplicables; y</w:t>
      </w:r>
    </w:p>
    <w:p w:rsidR="00E16440" w:rsidRDefault="00E16440" w:rsidP="00E16440">
      <w:pPr>
        <w:pStyle w:val="Prrafodelista"/>
        <w:jc w:val="both"/>
        <w:rPr>
          <w:rFonts w:ascii="Arial" w:hAnsi="Arial" w:cs="Arial"/>
          <w:bCs/>
          <w:color w:val="00000A"/>
          <w:spacing w:val="-4"/>
          <w:sz w:val="20"/>
          <w:lang w:eastAsia="es-MX"/>
        </w:rPr>
      </w:pPr>
    </w:p>
    <w:p w:rsidR="00E16440" w:rsidRDefault="00E16440" w:rsidP="00E16440">
      <w:pPr>
        <w:numPr>
          <w:ilvl w:val="0"/>
          <w:numId w:val="11"/>
        </w:numPr>
        <w:tabs>
          <w:tab w:val="left" w:pos="284"/>
          <w:tab w:val="left" w:pos="567"/>
          <w:tab w:val="left" w:pos="993"/>
        </w:tabs>
        <w:autoSpaceDE w:val="0"/>
        <w:autoSpaceDN w:val="0"/>
        <w:adjustRightInd w:val="0"/>
        <w:ind w:left="0" w:right="48" w:firstLine="0"/>
        <w:jc w:val="both"/>
        <w:rPr>
          <w:rFonts w:ascii="Arial" w:hAnsi="Arial" w:cs="Arial"/>
          <w:bCs/>
          <w:color w:val="00000A"/>
          <w:spacing w:val="-4"/>
          <w:sz w:val="20"/>
          <w:lang w:eastAsia="es-MX"/>
        </w:rPr>
      </w:pPr>
      <w:r w:rsidRPr="00E16440">
        <w:rPr>
          <w:rFonts w:ascii="Arial" w:hAnsi="Arial" w:cs="Arial"/>
          <w:bCs/>
          <w:color w:val="00000A"/>
          <w:spacing w:val="-4"/>
          <w:sz w:val="20"/>
          <w:lang w:eastAsia="es-MX"/>
        </w:rPr>
        <w:t>Las demás previsiones que se estimen necesarias.</w:t>
      </w:r>
    </w:p>
    <w:p w:rsidR="00E16440" w:rsidRDefault="00E16440" w:rsidP="00E16440">
      <w:pPr>
        <w:pStyle w:val="Prrafodelista"/>
        <w:jc w:val="both"/>
        <w:rPr>
          <w:rFonts w:ascii="Arial" w:hAnsi="Arial" w:cs="Arial"/>
          <w:bCs/>
          <w:color w:val="00000A"/>
          <w:spacing w:val="-4"/>
          <w:sz w:val="20"/>
          <w:lang w:eastAsia="es-MX"/>
        </w:rPr>
      </w:pPr>
    </w:p>
    <w:p w:rsidR="00E16440" w:rsidRPr="00E16440" w:rsidRDefault="00E16440" w:rsidP="00E16440">
      <w:pPr>
        <w:autoSpaceDE w:val="0"/>
        <w:autoSpaceDN w:val="0"/>
        <w:adjustRightInd w:val="0"/>
        <w:ind w:right="48"/>
        <w:jc w:val="both"/>
        <w:rPr>
          <w:rFonts w:ascii="Arial" w:hAnsi="Arial" w:cs="Arial"/>
          <w:bCs/>
          <w:color w:val="00000A"/>
          <w:spacing w:val="-4"/>
          <w:sz w:val="20"/>
          <w:lang w:eastAsia="es-MX"/>
        </w:rPr>
      </w:pPr>
      <w:r w:rsidRPr="00E16440">
        <w:rPr>
          <w:rFonts w:ascii="Arial" w:hAnsi="Arial" w:cs="Arial"/>
          <w:bCs/>
          <w:color w:val="00000A"/>
          <w:spacing w:val="-4"/>
          <w:sz w:val="20"/>
          <w:lang w:eastAsia="es-MX"/>
        </w:rPr>
        <w:t>Los Programas Presupuestarios de las dependencias y las entidades de la administración pública deberán ser analizados y validados por la Secretaría de Finanzas, para que sean congruentes entre sí y respondan a los objetivos prioritarios del Plan y de los programas que de él se deriven, en los términos de las leyes relativas.</w:t>
      </w:r>
    </w:p>
    <w:p w:rsidR="00E16440" w:rsidRDefault="00E16440"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lang w:val="es-ES"/>
        </w:rPr>
      </w:pPr>
    </w:p>
    <w:p w:rsidR="00615B2C" w:rsidRDefault="00615B2C" w:rsidP="00615B2C">
      <w:pPr>
        <w:pStyle w:val="Preformatted"/>
        <w:jc w:val="both"/>
        <w:rPr>
          <w:rFonts w:ascii="Arial" w:hAnsi="Arial" w:cs="Arial"/>
        </w:rPr>
      </w:pPr>
      <w:r w:rsidRPr="00615B2C">
        <w:rPr>
          <w:rFonts w:ascii="Arial" w:hAnsi="Arial" w:cs="Arial"/>
          <w:b/>
        </w:rPr>
        <w:t xml:space="preserve">ARTÍCULO 17 Bis.- </w:t>
      </w:r>
      <w:r w:rsidRPr="00615B2C">
        <w:rPr>
          <w:rFonts w:ascii="Arial" w:hAnsi="Arial" w:cs="Arial"/>
        </w:rPr>
        <w:t>La Secretaría, autorizará la ministración de los subsidios y transferencias que con cargo a los presupuestos de las dependencias y, en su caso, de las entidades, se aprueben en el Presupuesto de Egresos.</w:t>
      </w:r>
    </w:p>
    <w:p w:rsidR="00615B2C" w:rsidRPr="00615B2C" w:rsidRDefault="00615B2C" w:rsidP="00615B2C">
      <w:pPr>
        <w:pStyle w:val="Preformatted"/>
        <w:jc w:val="both"/>
        <w:rPr>
          <w:rFonts w:ascii="Arial" w:hAnsi="Arial" w:cs="Arial"/>
        </w:rPr>
      </w:pPr>
    </w:p>
    <w:p w:rsidR="00615B2C" w:rsidRDefault="00615B2C" w:rsidP="00615B2C">
      <w:pPr>
        <w:pStyle w:val="Preformatted"/>
        <w:jc w:val="both"/>
        <w:rPr>
          <w:rFonts w:ascii="Arial" w:hAnsi="Arial" w:cs="Arial"/>
        </w:rPr>
      </w:pPr>
      <w:r w:rsidRPr="00615B2C">
        <w:rPr>
          <w:rFonts w:ascii="Arial" w:hAnsi="Arial" w:cs="Arial"/>
        </w:rPr>
        <w:t>Las personas titulares de las dependencias y entidades, con cargo a cuyos presupuestos se autorice la ministración de subsidios y transferencias, serán responsables, en el ámbito de su competencia, de que éstos se otorguen y ejerzan conforme a las disposiciones generales aplicables.</w:t>
      </w:r>
    </w:p>
    <w:p w:rsidR="00615B2C" w:rsidRPr="00615B2C" w:rsidRDefault="00615B2C" w:rsidP="00615B2C">
      <w:pPr>
        <w:pStyle w:val="Preformatted"/>
        <w:jc w:val="both"/>
        <w:rPr>
          <w:rFonts w:ascii="Arial" w:hAnsi="Arial" w:cs="Arial"/>
        </w:rPr>
      </w:pPr>
    </w:p>
    <w:p w:rsidR="00615B2C" w:rsidRDefault="00615B2C" w:rsidP="00615B2C">
      <w:pPr>
        <w:pStyle w:val="Preformatted"/>
        <w:jc w:val="both"/>
        <w:rPr>
          <w:rFonts w:ascii="Arial" w:hAnsi="Arial" w:cs="Arial"/>
        </w:rPr>
      </w:pPr>
      <w:r w:rsidRPr="00615B2C">
        <w:rPr>
          <w:rFonts w:ascii="Arial" w:hAnsi="Arial" w:cs="Arial"/>
        </w:rPr>
        <w:t>Los subsidios deberán sujetarse a los criterios de objetividad, equidad, transparencia, publicidad, selectividad y temporalidad, para lo cual las dependencias y entidades que los otorguen deberán:</w:t>
      </w:r>
    </w:p>
    <w:p w:rsidR="00615B2C" w:rsidRPr="00615B2C" w:rsidRDefault="00615B2C" w:rsidP="00615B2C">
      <w:pPr>
        <w:pStyle w:val="Preformatted"/>
        <w:jc w:val="both"/>
        <w:rPr>
          <w:rFonts w:ascii="Arial" w:hAnsi="Arial" w:cs="Arial"/>
        </w:rPr>
      </w:pPr>
    </w:p>
    <w:p w:rsidR="00615B2C" w:rsidRDefault="00615B2C" w:rsidP="00615B2C">
      <w:pPr>
        <w:pStyle w:val="Preformatted"/>
        <w:jc w:val="both"/>
        <w:rPr>
          <w:rFonts w:ascii="Arial" w:hAnsi="Arial" w:cs="Arial"/>
        </w:rPr>
      </w:pPr>
      <w:r w:rsidRPr="00615B2C">
        <w:rPr>
          <w:rFonts w:ascii="Arial" w:hAnsi="Arial" w:cs="Arial"/>
          <w:b/>
        </w:rPr>
        <w:t xml:space="preserve">I.- </w:t>
      </w:r>
      <w:r w:rsidRPr="00615B2C">
        <w:rPr>
          <w:rFonts w:ascii="Arial" w:hAnsi="Arial" w:cs="Arial"/>
        </w:rPr>
        <w:t>Identificar con precisión a la población objetivo, tanto por grupo específico como por regiones y municipios de la entidad;</w:t>
      </w:r>
    </w:p>
    <w:p w:rsidR="00615B2C" w:rsidRPr="00615B2C" w:rsidRDefault="00615B2C" w:rsidP="00615B2C">
      <w:pPr>
        <w:pStyle w:val="Preformatted"/>
        <w:jc w:val="both"/>
        <w:rPr>
          <w:rFonts w:ascii="Arial" w:hAnsi="Arial" w:cs="Arial"/>
        </w:rPr>
      </w:pPr>
    </w:p>
    <w:p w:rsidR="00615B2C" w:rsidRDefault="00615B2C" w:rsidP="00615B2C">
      <w:pPr>
        <w:pStyle w:val="Preformatted"/>
        <w:jc w:val="both"/>
        <w:rPr>
          <w:rFonts w:ascii="Arial" w:hAnsi="Arial" w:cs="Arial"/>
        </w:rPr>
      </w:pPr>
      <w:r w:rsidRPr="00615B2C">
        <w:rPr>
          <w:rFonts w:ascii="Arial" w:hAnsi="Arial" w:cs="Arial"/>
          <w:b/>
        </w:rPr>
        <w:t xml:space="preserve">II.- </w:t>
      </w:r>
      <w:r w:rsidRPr="00615B2C">
        <w:rPr>
          <w:rFonts w:ascii="Arial" w:hAnsi="Arial" w:cs="Arial"/>
        </w:rPr>
        <w:t>Prever, en su caso, montos máximos por persona beneficiaria y por porcentaje del costo total del programa. En los programas de beneficio directo a individuos o grupos sociales, los montos y porcentajes se establecerán con base en criterios redistributivos que deberán privilegiar a la población de menores ingresos y procuren la equidad entre regiones y municipios de la entidad, sin demérito de la eficiencia en el logro de los objetivos;</w:t>
      </w:r>
    </w:p>
    <w:p w:rsidR="00615B2C" w:rsidRPr="00615B2C" w:rsidRDefault="00615B2C" w:rsidP="00615B2C">
      <w:pPr>
        <w:pStyle w:val="Preformatted"/>
        <w:jc w:val="both"/>
        <w:rPr>
          <w:rFonts w:ascii="Arial" w:hAnsi="Arial" w:cs="Arial"/>
        </w:rPr>
      </w:pPr>
    </w:p>
    <w:p w:rsidR="00615B2C" w:rsidRDefault="00615B2C" w:rsidP="00615B2C">
      <w:pPr>
        <w:pStyle w:val="Preformatted"/>
        <w:jc w:val="both"/>
        <w:rPr>
          <w:rFonts w:ascii="Arial" w:hAnsi="Arial" w:cs="Arial"/>
        </w:rPr>
      </w:pPr>
      <w:r w:rsidRPr="00615B2C">
        <w:rPr>
          <w:rFonts w:ascii="Arial" w:hAnsi="Arial" w:cs="Arial"/>
          <w:b/>
        </w:rPr>
        <w:t xml:space="preserve">III.- </w:t>
      </w:r>
      <w:r w:rsidRPr="00615B2C">
        <w:rPr>
          <w:rFonts w:ascii="Arial" w:hAnsi="Arial" w:cs="Arial"/>
        </w:rPr>
        <w:t>Procurar que el mecanismo de distribución, operación y administración otorgue acceso equitativo a todos los grupos sociales y géneros;</w:t>
      </w:r>
    </w:p>
    <w:p w:rsidR="00615B2C" w:rsidRPr="00615B2C" w:rsidRDefault="00615B2C" w:rsidP="00615B2C">
      <w:pPr>
        <w:pStyle w:val="Preformatted"/>
        <w:jc w:val="both"/>
        <w:rPr>
          <w:rFonts w:ascii="Arial" w:hAnsi="Arial" w:cs="Arial"/>
        </w:rPr>
      </w:pPr>
    </w:p>
    <w:p w:rsidR="00615B2C" w:rsidRDefault="00615B2C" w:rsidP="00615B2C">
      <w:pPr>
        <w:pStyle w:val="Preformatted"/>
        <w:jc w:val="both"/>
        <w:rPr>
          <w:rFonts w:ascii="Arial" w:hAnsi="Arial" w:cs="Arial"/>
        </w:rPr>
      </w:pPr>
      <w:r w:rsidRPr="00615B2C">
        <w:rPr>
          <w:rFonts w:ascii="Arial" w:hAnsi="Arial" w:cs="Arial"/>
          <w:b/>
        </w:rPr>
        <w:t xml:space="preserve">IV.- </w:t>
      </w:r>
      <w:r w:rsidRPr="00615B2C">
        <w:rPr>
          <w:rFonts w:ascii="Arial" w:hAnsi="Arial" w:cs="Arial"/>
        </w:rPr>
        <w:t>Garantizar que los recursos se canalicen exclusivamente a la población objetivo y asegurar que el mecanismo de distribución, operación y administración facilite la obtención de información y la evaluación de los resultados respecto a los beneficios económicos y sociales de su asignación y aplicación; así como evitar que se destinen recursos a una administración costosa y excesiva;</w:t>
      </w:r>
    </w:p>
    <w:p w:rsidR="00615B2C" w:rsidRPr="00615B2C" w:rsidRDefault="00615B2C" w:rsidP="00615B2C">
      <w:pPr>
        <w:pStyle w:val="Preformatted"/>
        <w:jc w:val="both"/>
        <w:rPr>
          <w:rFonts w:ascii="Arial" w:hAnsi="Arial" w:cs="Arial"/>
        </w:rPr>
      </w:pPr>
    </w:p>
    <w:p w:rsidR="00615B2C" w:rsidRDefault="00615B2C" w:rsidP="00615B2C">
      <w:pPr>
        <w:pStyle w:val="Preformatted"/>
        <w:jc w:val="both"/>
        <w:rPr>
          <w:rFonts w:ascii="Arial" w:hAnsi="Arial" w:cs="Arial"/>
        </w:rPr>
      </w:pPr>
      <w:r w:rsidRPr="00615B2C">
        <w:rPr>
          <w:rFonts w:ascii="Arial" w:hAnsi="Arial" w:cs="Arial"/>
          <w:b/>
        </w:rPr>
        <w:t xml:space="preserve">V.- </w:t>
      </w:r>
      <w:r w:rsidRPr="00615B2C">
        <w:rPr>
          <w:rFonts w:ascii="Arial" w:hAnsi="Arial" w:cs="Arial"/>
        </w:rPr>
        <w:t>Incorporar mecanismos periódicos de seguimiento, supervisión y evaluación que permitan ajustar las modalidades de su operación o decidir sobre su cancelación;</w:t>
      </w:r>
    </w:p>
    <w:p w:rsidR="00615B2C" w:rsidRPr="00615B2C" w:rsidRDefault="00615B2C" w:rsidP="00615B2C">
      <w:pPr>
        <w:pStyle w:val="Preformatted"/>
        <w:jc w:val="both"/>
        <w:rPr>
          <w:rFonts w:ascii="Arial" w:hAnsi="Arial" w:cs="Arial"/>
        </w:rPr>
      </w:pPr>
    </w:p>
    <w:p w:rsidR="00615B2C" w:rsidRDefault="00615B2C" w:rsidP="00615B2C">
      <w:pPr>
        <w:pStyle w:val="Preformatted"/>
        <w:jc w:val="both"/>
        <w:rPr>
          <w:rFonts w:ascii="Arial" w:hAnsi="Arial" w:cs="Arial"/>
        </w:rPr>
      </w:pPr>
      <w:r w:rsidRPr="00615B2C">
        <w:rPr>
          <w:rFonts w:ascii="Arial" w:hAnsi="Arial" w:cs="Arial"/>
          <w:b/>
        </w:rPr>
        <w:t xml:space="preserve">VI.- </w:t>
      </w:r>
      <w:r w:rsidRPr="00615B2C">
        <w:rPr>
          <w:rFonts w:ascii="Arial" w:hAnsi="Arial" w:cs="Arial"/>
        </w:rPr>
        <w:t>Buscar, en su caso, fuentes alternativas de ingresos para lograr una mayor autosuficiencia y una disminución o cancelación de los apoyos con cargo a recursos presupuestarios;</w:t>
      </w:r>
    </w:p>
    <w:p w:rsidR="00615B2C" w:rsidRPr="00615B2C" w:rsidRDefault="00615B2C" w:rsidP="00615B2C">
      <w:pPr>
        <w:pStyle w:val="Preformatted"/>
        <w:jc w:val="both"/>
        <w:rPr>
          <w:rFonts w:ascii="Arial" w:hAnsi="Arial" w:cs="Arial"/>
        </w:rPr>
      </w:pPr>
    </w:p>
    <w:p w:rsidR="00615B2C" w:rsidRDefault="00615B2C" w:rsidP="00615B2C">
      <w:pPr>
        <w:pStyle w:val="Preformatted"/>
        <w:jc w:val="both"/>
        <w:rPr>
          <w:rFonts w:ascii="Arial" w:hAnsi="Arial" w:cs="Arial"/>
        </w:rPr>
      </w:pPr>
      <w:r w:rsidRPr="00615B2C">
        <w:rPr>
          <w:rFonts w:ascii="Arial" w:hAnsi="Arial" w:cs="Arial"/>
          <w:b/>
        </w:rPr>
        <w:t xml:space="preserve">VIl.- </w:t>
      </w:r>
      <w:r w:rsidRPr="00615B2C">
        <w:rPr>
          <w:rFonts w:ascii="Arial" w:hAnsi="Arial" w:cs="Arial"/>
        </w:rPr>
        <w:t>Asegurar la coordinación de acciones entre dependencias y entidades, para evitar duplicación en el ejercicio de los recursos y reducir gastos administrativos;</w:t>
      </w:r>
    </w:p>
    <w:p w:rsidR="00615B2C" w:rsidRPr="00615B2C" w:rsidRDefault="00615B2C" w:rsidP="00615B2C">
      <w:pPr>
        <w:pStyle w:val="Preformatted"/>
        <w:jc w:val="both"/>
        <w:rPr>
          <w:rFonts w:ascii="Arial" w:hAnsi="Arial" w:cs="Arial"/>
        </w:rPr>
      </w:pPr>
    </w:p>
    <w:p w:rsidR="00615B2C" w:rsidRDefault="00615B2C" w:rsidP="00615B2C">
      <w:pPr>
        <w:pStyle w:val="Preformatted"/>
        <w:jc w:val="both"/>
        <w:rPr>
          <w:rFonts w:ascii="Arial" w:hAnsi="Arial" w:cs="Arial"/>
        </w:rPr>
      </w:pPr>
      <w:r w:rsidRPr="00615B2C">
        <w:rPr>
          <w:rFonts w:ascii="Arial" w:hAnsi="Arial" w:cs="Arial"/>
          <w:b/>
        </w:rPr>
        <w:t xml:space="preserve">VIII.- </w:t>
      </w:r>
      <w:r w:rsidRPr="00615B2C">
        <w:rPr>
          <w:rFonts w:ascii="Arial" w:hAnsi="Arial" w:cs="Arial"/>
        </w:rPr>
        <w:t>Prever la temporalidad en su otorgamiento;</w:t>
      </w:r>
    </w:p>
    <w:p w:rsidR="00615B2C" w:rsidRPr="00615B2C" w:rsidRDefault="00615B2C" w:rsidP="00615B2C">
      <w:pPr>
        <w:pStyle w:val="Preformatted"/>
        <w:jc w:val="both"/>
        <w:rPr>
          <w:rFonts w:ascii="Arial" w:hAnsi="Arial" w:cs="Arial"/>
        </w:rPr>
      </w:pPr>
    </w:p>
    <w:p w:rsidR="00615B2C" w:rsidRDefault="00615B2C" w:rsidP="00615B2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lang w:val="es-ES"/>
        </w:rPr>
      </w:pPr>
      <w:r w:rsidRPr="00615B2C">
        <w:rPr>
          <w:rFonts w:ascii="Arial" w:hAnsi="Arial" w:cs="Arial"/>
          <w:b/>
          <w:lang w:val="es-ES"/>
        </w:rPr>
        <w:t xml:space="preserve">IX.- </w:t>
      </w:r>
      <w:r w:rsidRPr="00615B2C">
        <w:rPr>
          <w:rFonts w:ascii="Arial" w:hAnsi="Arial" w:cs="Arial"/>
          <w:lang w:val="es-ES"/>
        </w:rPr>
        <w:t>Procurar que sea el medio más eficaz y eficiente para alcanzar los objetivos y metas que se pretenden; y</w:t>
      </w:r>
    </w:p>
    <w:p w:rsidR="00615B2C" w:rsidRDefault="00615B2C"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lang w:val="es-ES"/>
        </w:rPr>
      </w:pPr>
    </w:p>
    <w:p w:rsidR="00E73057" w:rsidRDefault="00E73057" w:rsidP="00E73057">
      <w:pPr>
        <w:pStyle w:val="Preformatted"/>
        <w:jc w:val="both"/>
        <w:rPr>
          <w:rFonts w:ascii="Arial" w:hAnsi="Arial" w:cs="Arial"/>
        </w:rPr>
      </w:pPr>
      <w:r w:rsidRPr="00E73057">
        <w:rPr>
          <w:rFonts w:ascii="Arial" w:hAnsi="Arial" w:cs="Arial"/>
          <w:b/>
        </w:rPr>
        <w:t xml:space="preserve">X.- </w:t>
      </w:r>
      <w:r w:rsidRPr="00E73057">
        <w:rPr>
          <w:rFonts w:ascii="Arial" w:hAnsi="Arial" w:cs="Arial"/>
        </w:rPr>
        <w:t>Reportar su ejercicio en los informes trimestrales, detallando los elementos a que se refieren las fracciones I a IX de este artículo, incluyendo el importe de los recursos.</w:t>
      </w:r>
    </w:p>
    <w:p w:rsidR="00E73057" w:rsidRPr="00E73057" w:rsidRDefault="00E73057" w:rsidP="00E73057">
      <w:pPr>
        <w:pStyle w:val="Preformatted"/>
        <w:jc w:val="both"/>
        <w:rPr>
          <w:rFonts w:ascii="Arial" w:hAnsi="Arial" w:cs="Arial"/>
        </w:rPr>
      </w:pPr>
    </w:p>
    <w:p w:rsidR="00E73057" w:rsidRDefault="00E73057" w:rsidP="00E73057">
      <w:pPr>
        <w:pStyle w:val="Preformatted"/>
        <w:jc w:val="both"/>
        <w:rPr>
          <w:rFonts w:ascii="Arial" w:hAnsi="Arial" w:cs="Arial"/>
        </w:rPr>
      </w:pPr>
      <w:r w:rsidRPr="00E73057">
        <w:rPr>
          <w:rFonts w:ascii="Arial" w:hAnsi="Arial" w:cs="Arial"/>
        </w:rPr>
        <w:t>Las transferencias destinadas a cubrir el déficit de operación y los gastos de administración asociados con el otorgamiento de subsidios de las entidades y sus órganos administrativos desconcentrados serán otorgadas de forma excepcional y temporal, siempre que se justifique ante la Secretaría su beneficio económico y social. Estas transferencias se sujetarán a lo establecido en las fracciones V, VI, VIII, IX y X de este artículo.</w:t>
      </w:r>
    </w:p>
    <w:p w:rsidR="00E73057" w:rsidRPr="00E73057" w:rsidRDefault="00E73057" w:rsidP="00E73057">
      <w:pPr>
        <w:pStyle w:val="Preformatted"/>
        <w:jc w:val="both"/>
        <w:rPr>
          <w:rFonts w:ascii="Arial" w:hAnsi="Arial" w:cs="Arial"/>
        </w:rPr>
      </w:pPr>
    </w:p>
    <w:p w:rsidR="00E73057" w:rsidRPr="00E73057" w:rsidRDefault="00E73057" w:rsidP="00E73057">
      <w:pPr>
        <w:pStyle w:val="Preformatted"/>
        <w:jc w:val="both"/>
        <w:rPr>
          <w:rFonts w:ascii="Arial" w:hAnsi="Arial" w:cs="Arial"/>
        </w:rPr>
      </w:pPr>
      <w:r w:rsidRPr="00E73057">
        <w:rPr>
          <w:rFonts w:ascii="Arial" w:hAnsi="Arial" w:cs="Arial"/>
          <w:b/>
        </w:rPr>
        <w:t xml:space="preserve">ARTÍCULO 17 Ter.- </w:t>
      </w:r>
      <w:r w:rsidRPr="00E73057">
        <w:rPr>
          <w:rFonts w:ascii="Arial" w:hAnsi="Arial" w:cs="Arial"/>
        </w:rPr>
        <w:t>Con el objeto de cumplir lo previsto en el artículo 4 Bis y 17 Bis de esta Ley, se señalarán en el Presupuesto de Egresos los programas que estarán sujetos a la emisión de Reglas de Operación, con el objeto de asegurar que la aplicación de los recursos públicos se realice con eficiencia, eficacia, economía, honradez y transparencia, para lo cual deberán elaborar sus Reglas de Operación de acuerdo al contenido mínimo que señalan los Lineamientos Generales emitidos por la Secretaría para tales efectos. Las dependencias, las entidades a través de sus respectivas dependencias coordinadoras de sector o, en su caso, las entidades no coordinadas serán responsables de emitir y publicar en el Periódico Oficial del Estado, las Reglas de Operación de los Programas Presupuestarios que inicien su operación en el ejercicio fiscal siguiente o, en su caso, las modificaciones a aquéllas que continúen vigentes, previa manifestación de impacto presupuestario por parte de la Secretaría y dictamen de impacto regulatorio de la Comisión Estatal de Mejora Regulatoria. Las Reglas de Operación deberán ser simples y precisas con el objeto de facilitar la eficiencia y la eficacia en la aplicación de los recursos y en la operación de los programas.</w:t>
      </w:r>
    </w:p>
    <w:p w:rsidR="00E73057" w:rsidRDefault="00E73057"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lang w:val="es-ES"/>
        </w:rPr>
      </w:pPr>
    </w:p>
    <w:p w:rsidR="004D3F7E" w:rsidRPr="00E16440" w:rsidRDefault="003C5928" w:rsidP="000C1D6C">
      <w:pPr>
        <w:autoSpaceDE w:val="0"/>
        <w:autoSpaceDN w:val="0"/>
        <w:adjustRightInd w:val="0"/>
        <w:jc w:val="both"/>
        <w:rPr>
          <w:rFonts w:ascii="Arial" w:hAnsi="Arial" w:cs="Arial"/>
          <w:sz w:val="20"/>
        </w:rPr>
      </w:pPr>
      <w:r w:rsidRPr="00996007">
        <w:rPr>
          <w:rFonts w:ascii="Arial" w:hAnsi="Arial" w:cs="Arial"/>
          <w:b/>
          <w:bCs/>
          <w:sz w:val="20"/>
        </w:rPr>
        <w:t>ART</w:t>
      </w:r>
      <w:r w:rsidR="00786AA3" w:rsidRPr="00996007">
        <w:rPr>
          <w:rFonts w:ascii="Arial" w:hAnsi="Arial" w:cs="Arial"/>
          <w:b/>
          <w:bCs/>
          <w:sz w:val="20"/>
        </w:rPr>
        <w:t>Í</w:t>
      </w:r>
      <w:r w:rsidRPr="00996007">
        <w:rPr>
          <w:rFonts w:ascii="Arial" w:hAnsi="Arial" w:cs="Arial"/>
          <w:b/>
          <w:bCs/>
          <w:sz w:val="20"/>
        </w:rPr>
        <w:t xml:space="preserve">CULO 18.- </w:t>
      </w:r>
      <w:r w:rsidRPr="00996007">
        <w:rPr>
          <w:rFonts w:ascii="Arial" w:hAnsi="Arial" w:cs="Arial"/>
          <w:sz w:val="20"/>
        </w:rPr>
        <w:t xml:space="preserve"> </w:t>
      </w:r>
      <w:r w:rsidR="00E16440" w:rsidRPr="00E16440">
        <w:rPr>
          <w:rFonts w:ascii="Arial" w:hAnsi="Arial" w:cs="Arial"/>
          <w:bCs/>
          <w:color w:val="00000A"/>
          <w:spacing w:val="-4"/>
          <w:sz w:val="20"/>
          <w:lang w:eastAsia="es-MX"/>
        </w:rPr>
        <w:t xml:space="preserve">Las </w:t>
      </w:r>
      <w:r w:rsidR="00F27F9F" w:rsidRPr="00F27F9F">
        <w:rPr>
          <w:rFonts w:ascii="Arial" w:hAnsi="Arial" w:cs="Arial"/>
          <w:sz w:val="20"/>
          <w:lang w:val="es-MX" w:eastAsia="en-US"/>
        </w:rPr>
        <w:t>obligaciones de pago a cargo de las dependencias y entidades de la administración pública estatal derivadas de los proyectos para prestación de servicios y de los contratos de obra pública en la modalidad de pagos a plazos preestablecidos, regulados por la Ley de Asociaciones Público-Privadas en Proyectos para la Prestación de Servicios del Estado de Tamaulipas y la Ley de Obras Públicas y Servicios Relacionados con las Mismas para el Estado de Tamaulipas, respectivamente, tendrán el carácter de obligaciones preferentes en el presupuesto de gasto corriente y se incluirán en un rubro especial para cada contrato que celebren las dependencias y entidades conforme a dichas leyes.</w:t>
      </w:r>
    </w:p>
    <w:p w:rsidR="00F27F9F" w:rsidRDefault="00F27F9F" w:rsidP="00F27F9F">
      <w:pPr>
        <w:autoSpaceDE w:val="0"/>
        <w:autoSpaceDN w:val="0"/>
        <w:adjustRightInd w:val="0"/>
        <w:ind w:left="1004"/>
        <w:jc w:val="right"/>
        <w:rPr>
          <w:rFonts w:ascii="Arial" w:hAnsi="Arial" w:cs="Arial"/>
          <w:b/>
          <w:i/>
          <w:sz w:val="16"/>
          <w:szCs w:val="16"/>
          <w:lang w:val="es-MX"/>
        </w:rPr>
      </w:pPr>
    </w:p>
    <w:p w:rsidR="00F27F9F" w:rsidRPr="00F27F9F" w:rsidRDefault="00F27F9F" w:rsidP="00F27F9F">
      <w:pPr>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sidRPr="00F27F9F">
        <w:rPr>
          <w:rFonts w:ascii="Arial" w:hAnsi="Arial" w:cs="Arial"/>
          <w:b/>
          <w:i/>
          <w:sz w:val="16"/>
          <w:szCs w:val="16"/>
        </w:rPr>
        <w:t xml:space="preserve"> P.O.E. No. 40</w:t>
      </w:r>
      <w:r w:rsidRPr="00F27F9F">
        <w:rPr>
          <w:rFonts w:ascii="Arial" w:hAnsi="Arial" w:cs="Arial"/>
          <w:b/>
          <w:i/>
          <w:sz w:val="16"/>
          <w:szCs w:val="16"/>
          <w:lang w:val="es-MX"/>
        </w:rPr>
        <w:t>, del 16 de diciembre de 2024</w:t>
      </w:r>
    </w:p>
    <w:p w:rsidR="00996007" w:rsidRDefault="00F27F9F" w:rsidP="00F27F9F">
      <w:pPr>
        <w:autoSpaceDE w:val="0"/>
        <w:autoSpaceDN w:val="0"/>
        <w:adjustRightInd w:val="0"/>
        <w:jc w:val="right"/>
        <w:rPr>
          <w:rFonts w:ascii="Arial" w:hAnsi="Arial" w:cs="Arial"/>
          <w:sz w:val="20"/>
        </w:rPr>
      </w:pPr>
      <w:hyperlink r:id="rId9" w:history="1">
        <w:r w:rsidRPr="00F27F9F">
          <w:rPr>
            <w:rFonts w:ascii="Arial" w:hAnsi="Arial" w:cs="Arial"/>
            <w:color w:val="0000FF"/>
            <w:sz w:val="20"/>
            <w:u w:val="single"/>
          </w:rPr>
          <w:t>https://po.tamaulipas.gob.mx/wp-content/uploads/2024/12/cxlix-Ext.No_.40-161224.pdf</w:t>
        </w:r>
      </w:hyperlink>
    </w:p>
    <w:p w:rsidR="00F27F9F" w:rsidRPr="00996007" w:rsidRDefault="00F27F9F" w:rsidP="000C1D6C">
      <w:pPr>
        <w:autoSpaceDE w:val="0"/>
        <w:autoSpaceDN w:val="0"/>
        <w:adjustRightInd w:val="0"/>
        <w:jc w:val="both"/>
        <w:rPr>
          <w:rFonts w:ascii="Arial" w:hAnsi="Arial" w:cs="Arial"/>
          <w:sz w:val="20"/>
        </w:rPr>
      </w:pPr>
    </w:p>
    <w:p w:rsidR="003C5928" w:rsidRPr="00DD1E1F"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after="120"/>
        <w:jc w:val="both"/>
        <w:rPr>
          <w:rFonts w:ascii="Arial" w:hAnsi="Arial" w:cs="Arial"/>
        </w:rPr>
      </w:pPr>
      <w:r w:rsidRPr="00996007">
        <w:rPr>
          <w:rFonts w:ascii="Arial" w:hAnsi="Arial" w:cs="Arial"/>
          <w:b/>
          <w:bCs/>
        </w:rPr>
        <w:t>ART</w:t>
      </w:r>
      <w:r w:rsidR="00786AA3" w:rsidRPr="00996007">
        <w:rPr>
          <w:rFonts w:ascii="Arial" w:hAnsi="Arial" w:cs="Arial"/>
          <w:b/>
          <w:bCs/>
        </w:rPr>
        <w:t>Í</w:t>
      </w:r>
      <w:r w:rsidRPr="00996007">
        <w:rPr>
          <w:rFonts w:ascii="Arial" w:hAnsi="Arial" w:cs="Arial"/>
          <w:b/>
          <w:bCs/>
        </w:rPr>
        <w:t xml:space="preserve">CULO 19.- </w:t>
      </w:r>
      <w:r w:rsidR="00DD1E1F" w:rsidRPr="00DD1E1F">
        <w:rPr>
          <w:rFonts w:ascii="Arial" w:hAnsi="Arial" w:cs="Arial"/>
          <w:bCs/>
          <w:color w:val="00000A"/>
          <w:spacing w:val="-4"/>
          <w:lang w:eastAsia="es-MX"/>
        </w:rPr>
        <w:t>El proyecto de Presupuesto de Egresos del Estado, se podrá clasificar conforme a los siguientes rubros de gasto:</w:t>
      </w:r>
    </w:p>
    <w:p w:rsidR="00CD0D0E" w:rsidRDefault="00CD0D0E" w:rsidP="00CD0D0E">
      <w:pPr>
        <w:numPr>
          <w:ilvl w:val="0"/>
          <w:numId w:val="12"/>
        </w:numPr>
        <w:tabs>
          <w:tab w:val="left" w:pos="0"/>
          <w:tab w:val="left" w:pos="142"/>
          <w:tab w:val="left" w:pos="426"/>
        </w:tabs>
        <w:autoSpaceDE w:val="0"/>
        <w:autoSpaceDN w:val="0"/>
        <w:adjustRightInd w:val="0"/>
        <w:ind w:left="0" w:right="567" w:firstLine="0"/>
        <w:jc w:val="both"/>
        <w:rPr>
          <w:rFonts w:ascii="Arial" w:hAnsi="Arial" w:cs="Arial"/>
          <w:bCs/>
          <w:color w:val="00000A"/>
          <w:spacing w:val="-4"/>
          <w:sz w:val="20"/>
          <w:lang w:eastAsia="es-MX"/>
        </w:rPr>
      </w:pPr>
      <w:r w:rsidRPr="00CD0D0E">
        <w:rPr>
          <w:rFonts w:ascii="Arial" w:hAnsi="Arial" w:cs="Arial"/>
          <w:bCs/>
          <w:color w:val="00000A"/>
          <w:spacing w:val="-4"/>
          <w:sz w:val="20"/>
          <w:lang w:eastAsia="es-MX"/>
        </w:rPr>
        <w:t>Clasificación administrativa;</w:t>
      </w:r>
    </w:p>
    <w:p w:rsidR="00CD0D0E" w:rsidRDefault="00CD0D0E" w:rsidP="00CD0D0E">
      <w:pPr>
        <w:tabs>
          <w:tab w:val="left" w:pos="0"/>
          <w:tab w:val="left" w:pos="142"/>
          <w:tab w:val="left" w:pos="426"/>
        </w:tabs>
        <w:autoSpaceDE w:val="0"/>
        <w:autoSpaceDN w:val="0"/>
        <w:adjustRightInd w:val="0"/>
        <w:ind w:right="567"/>
        <w:jc w:val="both"/>
        <w:rPr>
          <w:rFonts w:ascii="Arial" w:hAnsi="Arial" w:cs="Arial"/>
          <w:bCs/>
          <w:color w:val="00000A"/>
          <w:spacing w:val="-4"/>
          <w:sz w:val="20"/>
          <w:lang w:eastAsia="es-MX"/>
        </w:rPr>
      </w:pPr>
    </w:p>
    <w:p w:rsidR="00CD0D0E" w:rsidRDefault="00CD0D0E" w:rsidP="00CD0D0E">
      <w:pPr>
        <w:numPr>
          <w:ilvl w:val="0"/>
          <w:numId w:val="12"/>
        </w:numPr>
        <w:tabs>
          <w:tab w:val="left" w:pos="0"/>
          <w:tab w:val="left" w:pos="142"/>
          <w:tab w:val="left" w:pos="426"/>
        </w:tabs>
        <w:autoSpaceDE w:val="0"/>
        <w:autoSpaceDN w:val="0"/>
        <w:adjustRightInd w:val="0"/>
        <w:ind w:left="0" w:right="567" w:firstLine="0"/>
        <w:jc w:val="both"/>
        <w:rPr>
          <w:rFonts w:ascii="Arial" w:hAnsi="Arial" w:cs="Arial"/>
          <w:bCs/>
          <w:color w:val="00000A"/>
          <w:spacing w:val="-4"/>
          <w:sz w:val="20"/>
          <w:lang w:eastAsia="es-MX"/>
        </w:rPr>
      </w:pPr>
      <w:r w:rsidRPr="00CD0D0E">
        <w:rPr>
          <w:rFonts w:ascii="Arial" w:hAnsi="Arial" w:cs="Arial"/>
          <w:bCs/>
          <w:color w:val="00000A"/>
          <w:spacing w:val="-4"/>
          <w:sz w:val="20"/>
          <w:lang w:eastAsia="es-MX"/>
        </w:rPr>
        <w:t>Clasificación por objeto del gasto;</w:t>
      </w:r>
    </w:p>
    <w:p w:rsidR="00CD0D0E" w:rsidRDefault="00CD0D0E" w:rsidP="00CD0D0E">
      <w:pPr>
        <w:pStyle w:val="Prrafodelista"/>
        <w:rPr>
          <w:rFonts w:ascii="Arial" w:hAnsi="Arial" w:cs="Arial"/>
          <w:bCs/>
          <w:color w:val="00000A"/>
          <w:spacing w:val="-4"/>
          <w:sz w:val="20"/>
          <w:lang w:eastAsia="es-MX"/>
        </w:rPr>
      </w:pPr>
    </w:p>
    <w:p w:rsidR="00CD0D0E" w:rsidRDefault="00CD0D0E" w:rsidP="00CD0D0E">
      <w:pPr>
        <w:numPr>
          <w:ilvl w:val="0"/>
          <w:numId w:val="12"/>
        </w:numPr>
        <w:tabs>
          <w:tab w:val="left" w:pos="0"/>
          <w:tab w:val="left" w:pos="142"/>
          <w:tab w:val="left" w:pos="426"/>
        </w:tabs>
        <w:autoSpaceDE w:val="0"/>
        <w:autoSpaceDN w:val="0"/>
        <w:adjustRightInd w:val="0"/>
        <w:ind w:left="0" w:right="567" w:firstLine="0"/>
        <w:jc w:val="both"/>
        <w:rPr>
          <w:rFonts w:ascii="Arial" w:hAnsi="Arial" w:cs="Arial"/>
          <w:bCs/>
          <w:color w:val="00000A"/>
          <w:spacing w:val="-4"/>
          <w:sz w:val="20"/>
          <w:lang w:eastAsia="es-MX"/>
        </w:rPr>
      </w:pPr>
      <w:r w:rsidRPr="00CD0D0E">
        <w:rPr>
          <w:rFonts w:ascii="Arial" w:hAnsi="Arial" w:cs="Arial"/>
          <w:bCs/>
          <w:color w:val="00000A"/>
          <w:spacing w:val="-4"/>
          <w:sz w:val="20"/>
          <w:lang w:eastAsia="es-MX"/>
        </w:rPr>
        <w:t>Clasificación funcional del gasto;</w:t>
      </w:r>
    </w:p>
    <w:p w:rsidR="00CD0D0E" w:rsidRDefault="00CD0D0E" w:rsidP="00CD0D0E">
      <w:pPr>
        <w:pStyle w:val="Prrafodelista"/>
        <w:rPr>
          <w:rFonts w:ascii="Arial" w:hAnsi="Arial" w:cs="Arial"/>
          <w:bCs/>
          <w:color w:val="00000A"/>
          <w:spacing w:val="-4"/>
          <w:sz w:val="20"/>
          <w:lang w:eastAsia="es-MX"/>
        </w:rPr>
      </w:pPr>
    </w:p>
    <w:p w:rsidR="00CD0D0E" w:rsidRDefault="00CD0D0E" w:rsidP="00CD0D0E">
      <w:pPr>
        <w:numPr>
          <w:ilvl w:val="0"/>
          <w:numId w:val="12"/>
        </w:numPr>
        <w:tabs>
          <w:tab w:val="left" w:pos="0"/>
          <w:tab w:val="left" w:pos="142"/>
          <w:tab w:val="left" w:pos="284"/>
          <w:tab w:val="left" w:pos="426"/>
        </w:tabs>
        <w:autoSpaceDE w:val="0"/>
        <w:autoSpaceDN w:val="0"/>
        <w:adjustRightInd w:val="0"/>
        <w:ind w:left="0" w:right="567" w:firstLine="0"/>
        <w:jc w:val="both"/>
        <w:rPr>
          <w:rFonts w:ascii="Arial" w:hAnsi="Arial" w:cs="Arial"/>
          <w:bCs/>
          <w:color w:val="00000A"/>
          <w:spacing w:val="-4"/>
          <w:sz w:val="20"/>
          <w:lang w:eastAsia="es-MX"/>
        </w:rPr>
      </w:pPr>
      <w:r w:rsidRPr="00CD0D0E">
        <w:rPr>
          <w:rFonts w:ascii="Arial" w:hAnsi="Arial" w:cs="Arial"/>
          <w:bCs/>
          <w:color w:val="00000A"/>
          <w:spacing w:val="-4"/>
          <w:sz w:val="20"/>
          <w:lang w:eastAsia="es-MX"/>
        </w:rPr>
        <w:t xml:space="preserve">Clasificación económica del gasto; </w:t>
      </w:r>
    </w:p>
    <w:p w:rsidR="00CD0D0E" w:rsidRDefault="00CD0D0E" w:rsidP="00CD0D0E">
      <w:pPr>
        <w:pStyle w:val="Prrafodelista"/>
        <w:rPr>
          <w:rFonts w:ascii="Arial" w:hAnsi="Arial" w:cs="Arial"/>
          <w:bCs/>
          <w:color w:val="00000A"/>
          <w:spacing w:val="-4"/>
          <w:sz w:val="20"/>
          <w:lang w:eastAsia="es-MX"/>
        </w:rPr>
      </w:pPr>
    </w:p>
    <w:p w:rsidR="00CD0D0E" w:rsidRDefault="00BC7A64" w:rsidP="00CD0D0E">
      <w:pPr>
        <w:numPr>
          <w:ilvl w:val="0"/>
          <w:numId w:val="12"/>
        </w:numPr>
        <w:tabs>
          <w:tab w:val="left" w:pos="0"/>
          <w:tab w:val="left" w:pos="142"/>
          <w:tab w:val="left" w:pos="426"/>
        </w:tabs>
        <w:autoSpaceDE w:val="0"/>
        <w:autoSpaceDN w:val="0"/>
        <w:adjustRightInd w:val="0"/>
        <w:ind w:left="0" w:right="567" w:firstLine="0"/>
        <w:jc w:val="both"/>
        <w:rPr>
          <w:rFonts w:ascii="Arial" w:hAnsi="Arial" w:cs="Arial"/>
          <w:bCs/>
          <w:color w:val="00000A"/>
          <w:spacing w:val="-4"/>
          <w:sz w:val="20"/>
          <w:lang w:eastAsia="es-MX"/>
        </w:rPr>
      </w:pPr>
      <w:r w:rsidRPr="00BC7A64">
        <w:rPr>
          <w:rFonts w:ascii="Arial" w:hAnsi="Arial" w:cs="Arial"/>
          <w:bCs/>
          <w:color w:val="00000A"/>
          <w:spacing w:val="-4"/>
          <w:sz w:val="20"/>
          <w:lang w:eastAsia="es-MX"/>
        </w:rPr>
        <w:t>Clasificación programática; y</w:t>
      </w:r>
    </w:p>
    <w:p w:rsidR="00CD0D0E" w:rsidRDefault="00CD0D0E" w:rsidP="00CD0D0E">
      <w:pPr>
        <w:pStyle w:val="Prrafodelista"/>
        <w:rPr>
          <w:rFonts w:ascii="Arial" w:hAnsi="Arial" w:cs="Arial"/>
          <w:bCs/>
          <w:color w:val="00000A"/>
          <w:spacing w:val="-4"/>
          <w:sz w:val="20"/>
          <w:lang w:eastAsia="es-MX"/>
        </w:rPr>
      </w:pPr>
    </w:p>
    <w:p w:rsidR="00CD0D0E" w:rsidRPr="00CD0D0E" w:rsidRDefault="00CD0D0E" w:rsidP="00CD0D0E">
      <w:pPr>
        <w:numPr>
          <w:ilvl w:val="0"/>
          <w:numId w:val="12"/>
        </w:numPr>
        <w:tabs>
          <w:tab w:val="left" w:pos="0"/>
          <w:tab w:val="left" w:pos="142"/>
          <w:tab w:val="left" w:pos="284"/>
          <w:tab w:val="left" w:pos="426"/>
        </w:tabs>
        <w:autoSpaceDE w:val="0"/>
        <w:autoSpaceDN w:val="0"/>
        <w:adjustRightInd w:val="0"/>
        <w:ind w:left="0" w:right="567" w:firstLine="0"/>
        <w:jc w:val="both"/>
        <w:rPr>
          <w:rFonts w:ascii="Arial" w:hAnsi="Arial" w:cs="Arial"/>
          <w:bCs/>
          <w:color w:val="00000A"/>
          <w:spacing w:val="-4"/>
          <w:sz w:val="20"/>
          <w:lang w:eastAsia="es-MX"/>
        </w:rPr>
      </w:pPr>
      <w:r w:rsidRPr="00CD0D0E">
        <w:rPr>
          <w:rFonts w:ascii="Arial" w:hAnsi="Arial" w:cs="Arial"/>
          <w:bCs/>
          <w:color w:val="00000A"/>
          <w:spacing w:val="-4"/>
          <w:sz w:val="20"/>
          <w:lang w:eastAsia="es-MX"/>
        </w:rPr>
        <w:t xml:space="preserve"> Otras clasificaciones que se establezcan conforme a la legislación aplicable.</w:t>
      </w:r>
    </w:p>
    <w:p w:rsidR="00CD0D0E" w:rsidRDefault="00CD0D0E"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 w:val="num" w:pos="567"/>
        </w:tabs>
        <w:jc w:val="both"/>
        <w:rPr>
          <w:rFonts w:ascii="Arial" w:hAnsi="Arial" w:cs="Arial"/>
        </w:rPr>
      </w:pPr>
    </w:p>
    <w:p w:rsidR="009F71D5" w:rsidRPr="00996007" w:rsidRDefault="009F71D5"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 w:val="num" w:pos="567"/>
        </w:tabs>
        <w:jc w:val="both"/>
        <w:rPr>
          <w:rFonts w:ascii="Arial" w:hAnsi="Arial" w:cs="Arial"/>
        </w:rPr>
      </w:pPr>
    </w:p>
    <w:p w:rsidR="003C5928"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996007">
        <w:rPr>
          <w:rFonts w:ascii="Arial" w:hAnsi="Arial" w:cs="Arial"/>
          <w:b/>
          <w:bCs/>
        </w:rPr>
        <w:t>ART</w:t>
      </w:r>
      <w:r w:rsidR="00786AA3" w:rsidRPr="00996007">
        <w:rPr>
          <w:rFonts w:ascii="Arial" w:hAnsi="Arial" w:cs="Arial"/>
          <w:b/>
          <w:bCs/>
        </w:rPr>
        <w:t>Í</w:t>
      </w:r>
      <w:r w:rsidRPr="00996007">
        <w:rPr>
          <w:rFonts w:ascii="Arial" w:hAnsi="Arial" w:cs="Arial"/>
          <w:b/>
          <w:bCs/>
        </w:rPr>
        <w:t xml:space="preserve">CULO 20.- </w:t>
      </w:r>
      <w:r w:rsidRPr="00996007">
        <w:rPr>
          <w:rFonts w:ascii="Arial" w:hAnsi="Arial" w:cs="Arial"/>
        </w:rPr>
        <w:t>Deberán expresarse las cantidades totales por concepto de gasto social, que comprenderá las erogaciones destinadas a satisfacer las necesidades de la comunidad, que tiendan a mejorar el nivel de vida de los particulares, a través de la prestación de servicios públicos en general, así como mediante el otorgamiento de subvenciones o cualquier tipo de apoyo específico a instituciones de beneficencia o particulares.</w:t>
      </w:r>
    </w:p>
    <w:p w:rsidR="009F71D5" w:rsidRDefault="009F71D5"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275421" w:rsidRPr="00501E61" w:rsidRDefault="00275421" w:rsidP="009F71D5">
      <w:pPr>
        <w:tabs>
          <w:tab w:val="left" w:pos="9356"/>
        </w:tabs>
        <w:autoSpaceDE w:val="0"/>
        <w:autoSpaceDN w:val="0"/>
        <w:adjustRightInd w:val="0"/>
        <w:ind w:right="48"/>
        <w:jc w:val="both"/>
        <w:rPr>
          <w:rFonts w:ascii="Arial" w:hAnsi="Arial" w:cs="Arial"/>
          <w:snapToGrid w:val="0"/>
          <w:sz w:val="20"/>
          <w:lang w:val="es-MX"/>
        </w:rPr>
      </w:pPr>
      <w:r w:rsidRPr="00501E61">
        <w:rPr>
          <w:rFonts w:ascii="Arial" w:hAnsi="Arial" w:cs="Arial"/>
          <w:snapToGrid w:val="0"/>
          <w:sz w:val="20"/>
          <w:lang w:val="es-MX"/>
        </w:rPr>
        <w:t>La Secretaría de Finanzas publicará en la página electrónica del Gobierno del Estado, la información sobre el monto pagado durante el período por concepto de ayudas y subsidios a los sectores económicos y sociales identificando el nombre del beneficiario, en lo posible la Clave Única de Registro de Población cuando el beneficiario sea persona física o el Registro Federal de Contribuyentes con homoclave cuando sea persona moral o persona física con actividad empresarial y profesional y el monto recibido.</w:t>
      </w: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3C5928" w:rsidRPr="00996007" w:rsidRDefault="00786AA3"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996007">
        <w:rPr>
          <w:rFonts w:ascii="Arial" w:hAnsi="Arial" w:cs="Arial"/>
          <w:b/>
          <w:bCs/>
        </w:rPr>
        <w:t>ARTÍCULO</w:t>
      </w:r>
      <w:r w:rsidR="003C5928" w:rsidRPr="00996007">
        <w:rPr>
          <w:rFonts w:ascii="Arial" w:hAnsi="Arial" w:cs="Arial"/>
          <w:b/>
          <w:bCs/>
        </w:rPr>
        <w:t xml:space="preserve"> 21.- </w:t>
      </w:r>
      <w:r w:rsidR="003C5928" w:rsidRPr="00996007">
        <w:rPr>
          <w:rFonts w:ascii="Arial" w:hAnsi="Arial" w:cs="Arial"/>
        </w:rPr>
        <w:t>Deberá señalarse el monto total a erogarse por concepto de gasto de administración, el cual comprenderá las erogaciones efectuadas para satisfacer las necesidades internas que requiere el funcionamiento de las entidades públicas.</w:t>
      </w: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996007">
        <w:rPr>
          <w:rFonts w:ascii="Arial" w:hAnsi="Arial" w:cs="Arial"/>
          <w:b/>
          <w:bCs/>
        </w:rPr>
        <w:t>ART</w:t>
      </w:r>
      <w:r w:rsidR="00786AA3" w:rsidRPr="00996007">
        <w:rPr>
          <w:rFonts w:ascii="Arial" w:hAnsi="Arial" w:cs="Arial"/>
          <w:b/>
          <w:bCs/>
        </w:rPr>
        <w:t>Í</w:t>
      </w:r>
      <w:r w:rsidRPr="00996007">
        <w:rPr>
          <w:rFonts w:ascii="Arial" w:hAnsi="Arial" w:cs="Arial"/>
          <w:b/>
          <w:bCs/>
        </w:rPr>
        <w:t xml:space="preserve">CULO 22.- </w:t>
      </w:r>
      <w:r w:rsidRPr="00996007">
        <w:rPr>
          <w:rFonts w:ascii="Arial" w:hAnsi="Arial" w:cs="Arial"/>
        </w:rPr>
        <w:t>El gasto de inversión, además de comprender las erogaciones destinadas a proporcionar o mantener la infraestructura pública en el Estado, incluirá la adquisición de bienes muebles e inmuebles, así como la inversión en valores, acciones y partes sociales de sociedades civiles y mercantiles.</w:t>
      </w: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8725D4" w:rsidRDefault="003C5928" w:rsidP="000C1D6C">
      <w:pPr>
        <w:jc w:val="both"/>
        <w:rPr>
          <w:rFonts w:ascii="Arial" w:hAnsi="Arial" w:cs="Arial"/>
          <w:sz w:val="20"/>
          <w:lang w:val="es-MX"/>
        </w:rPr>
      </w:pPr>
      <w:r w:rsidRPr="00996007">
        <w:rPr>
          <w:rFonts w:ascii="Arial" w:hAnsi="Arial" w:cs="Arial"/>
          <w:b/>
          <w:bCs/>
          <w:sz w:val="20"/>
        </w:rPr>
        <w:t>ART</w:t>
      </w:r>
      <w:r w:rsidR="00786AA3" w:rsidRPr="00996007">
        <w:rPr>
          <w:rFonts w:ascii="Arial" w:hAnsi="Arial" w:cs="Arial"/>
          <w:b/>
          <w:bCs/>
          <w:sz w:val="20"/>
        </w:rPr>
        <w:t>Í</w:t>
      </w:r>
      <w:r w:rsidRPr="00996007">
        <w:rPr>
          <w:rFonts w:ascii="Arial" w:hAnsi="Arial" w:cs="Arial"/>
          <w:b/>
          <w:bCs/>
          <w:sz w:val="20"/>
        </w:rPr>
        <w:t xml:space="preserve">CULO 23.- </w:t>
      </w:r>
      <w:r w:rsidRPr="00996007">
        <w:rPr>
          <w:rFonts w:ascii="Arial" w:hAnsi="Arial" w:cs="Arial"/>
          <w:sz w:val="20"/>
        </w:rPr>
        <w:t xml:space="preserve"> </w:t>
      </w:r>
      <w:r w:rsidR="008725D4" w:rsidRPr="00996007">
        <w:rPr>
          <w:rFonts w:ascii="Arial" w:hAnsi="Arial" w:cs="Arial"/>
          <w:sz w:val="20"/>
          <w:lang w:val="es-MX"/>
        </w:rPr>
        <w:t>Estas clasificaciones no serán restrictivas. Las erogaciones de gasto público no comprendidas en los rubros anteriores, así como aquéllas comprendidas en dos o más de ellos, se incluirán, para efectos de presupuestación y contabilización, en el rubro que corresponda según su finalidad primordial.</w:t>
      </w:r>
    </w:p>
    <w:p w:rsidR="00501E61" w:rsidRDefault="00501E61" w:rsidP="00501E61">
      <w:pPr>
        <w:jc w:val="both"/>
        <w:rPr>
          <w:rFonts w:ascii="Arial" w:hAnsi="Arial" w:cs="Arial"/>
          <w:sz w:val="20"/>
          <w:lang w:val="es-MX"/>
        </w:rPr>
      </w:pPr>
    </w:p>
    <w:p w:rsidR="00501E61" w:rsidRPr="00501E61" w:rsidRDefault="00501E61" w:rsidP="009F71D5">
      <w:pPr>
        <w:autoSpaceDE w:val="0"/>
        <w:autoSpaceDN w:val="0"/>
        <w:adjustRightInd w:val="0"/>
        <w:ind w:right="48"/>
        <w:jc w:val="both"/>
        <w:rPr>
          <w:rFonts w:ascii="Arial" w:hAnsi="Arial" w:cs="Arial"/>
          <w:sz w:val="20"/>
          <w:lang w:val="es-MX"/>
        </w:rPr>
      </w:pPr>
      <w:r w:rsidRPr="00501E61">
        <w:rPr>
          <w:rFonts w:ascii="Arial" w:hAnsi="Arial" w:cs="Arial"/>
          <w:sz w:val="20"/>
          <w:lang w:val="es-MX"/>
        </w:rPr>
        <w:t>Lo dispuesto en este artículo y en los artículos del 19 al 22 de esta ley será aplicable sin perjuicio de considerar las clasificaciones presupuestales que establece la Ley General de Contabilidad Gubernamental y las disposiciones que de ella emanan.</w:t>
      </w:r>
    </w:p>
    <w:p w:rsidR="00996007" w:rsidRPr="00996007" w:rsidRDefault="00996007" w:rsidP="000C1D6C">
      <w:pPr>
        <w:jc w:val="both"/>
        <w:rPr>
          <w:rFonts w:ascii="Arial" w:hAnsi="Arial" w:cs="Arial"/>
          <w:sz w:val="20"/>
          <w:lang w:val="es-MX"/>
        </w:rPr>
      </w:pPr>
    </w:p>
    <w:p w:rsidR="00501E61" w:rsidRPr="00501E61" w:rsidRDefault="003C5928" w:rsidP="009F71D5">
      <w:pPr>
        <w:autoSpaceDE w:val="0"/>
        <w:autoSpaceDN w:val="0"/>
        <w:adjustRightInd w:val="0"/>
        <w:ind w:right="48"/>
        <w:jc w:val="both"/>
        <w:rPr>
          <w:rFonts w:ascii="Arial" w:hAnsi="Arial" w:cs="Arial"/>
          <w:sz w:val="20"/>
          <w:lang w:val="es-MX"/>
        </w:rPr>
      </w:pPr>
      <w:r w:rsidRPr="00501E61">
        <w:rPr>
          <w:rFonts w:ascii="Arial" w:hAnsi="Arial" w:cs="Arial"/>
          <w:b/>
          <w:bCs/>
          <w:sz w:val="20"/>
        </w:rPr>
        <w:t>ART</w:t>
      </w:r>
      <w:r w:rsidR="00786AA3" w:rsidRPr="00501E61">
        <w:rPr>
          <w:rFonts w:ascii="Arial" w:hAnsi="Arial" w:cs="Arial"/>
          <w:b/>
          <w:bCs/>
          <w:sz w:val="20"/>
        </w:rPr>
        <w:t>Í</w:t>
      </w:r>
      <w:r w:rsidRPr="00501E61">
        <w:rPr>
          <w:rFonts w:ascii="Arial" w:hAnsi="Arial" w:cs="Arial"/>
          <w:b/>
          <w:bCs/>
          <w:sz w:val="20"/>
        </w:rPr>
        <w:t xml:space="preserve">CULO 24.- </w:t>
      </w:r>
      <w:r w:rsidR="00501E61" w:rsidRPr="00501E61">
        <w:rPr>
          <w:rFonts w:ascii="Arial" w:hAnsi="Arial" w:cs="Arial"/>
          <w:sz w:val="20"/>
          <w:lang w:val="es-MX"/>
        </w:rPr>
        <w:t>El Presupuesto de Egresos del Estado, estará basado en resultados y evaluación del desempeño e incluirá las erogaciones que realicen los Poderes Judicial, Legislativo, Ejecutivo, y los Organismos Autónomos, para su funcionamiento y el cumplimiento de sus programas; señalándose además el monto de las transferencias y del servicio del financiamiento crediticio, formulándose con base en los principios de equilibrio presupuestal, unidad, programación, anualidad, universalidad, especificación, claridad, uniformidad, publicidad y transparencia.</w:t>
      </w:r>
    </w:p>
    <w:p w:rsidR="00402587" w:rsidRPr="00996007" w:rsidRDefault="00402587"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996007">
        <w:rPr>
          <w:rFonts w:ascii="Arial" w:hAnsi="Arial" w:cs="Arial"/>
          <w:b/>
          <w:bCs/>
        </w:rPr>
        <w:t>ART</w:t>
      </w:r>
      <w:r w:rsidR="00786AA3" w:rsidRPr="00996007">
        <w:rPr>
          <w:rFonts w:ascii="Arial" w:hAnsi="Arial" w:cs="Arial"/>
          <w:b/>
          <w:bCs/>
        </w:rPr>
        <w:t>Í</w:t>
      </w:r>
      <w:r w:rsidRPr="00996007">
        <w:rPr>
          <w:rFonts w:ascii="Arial" w:hAnsi="Arial" w:cs="Arial"/>
          <w:b/>
          <w:bCs/>
        </w:rPr>
        <w:t xml:space="preserve">CULO 25.- </w:t>
      </w:r>
      <w:r w:rsidRPr="00996007">
        <w:rPr>
          <w:rFonts w:ascii="Arial" w:hAnsi="Arial" w:cs="Arial"/>
        </w:rPr>
        <w:t>En consecuencia, el proyecto de Presupuesto de Egresos del Estado se elaborará en función a que los egresos sean equivalentes a los ingresos factibles de ser percibidos en el mismo periodo; estará contenido en un solo cuerpo presupuestario, sin perjuicio de que posteriormente pueda ser modificado en los términos de ley.</w:t>
      </w:r>
    </w:p>
    <w:p w:rsidR="006029C1" w:rsidRPr="00996007" w:rsidRDefault="006029C1"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3C5928"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996007">
        <w:rPr>
          <w:rFonts w:ascii="Arial" w:hAnsi="Arial" w:cs="Arial"/>
          <w:b/>
          <w:bCs/>
        </w:rPr>
        <w:t>ART</w:t>
      </w:r>
      <w:r w:rsidR="00786AA3" w:rsidRPr="00996007">
        <w:rPr>
          <w:rFonts w:ascii="Arial" w:hAnsi="Arial" w:cs="Arial"/>
          <w:b/>
          <w:bCs/>
        </w:rPr>
        <w:t>Í</w:t>
      </w:r>
      <w:r w:rsidRPr="00996007">
        <w:rPr>
          <w:rFonts w:ascii="Arial" w:hAnsi="Arial" w:cs="Arial"/>
          <w:b/>
          <w:bCs/>
        </w:rPr>
        <w:t xml:space="preserve">CULO 26.- </w:t>
      </w:r>
      <w:r w:rsidR="00501E61" w:rsidRPr="00501E61">
        <w:rPr>
          <w:rFonts w:ascii="Arial" w:hAnsi="Arial" w:cs="Arial"/>
        </w:rPr>
        <w:t>El Presupuesto de Egresos se clasificará en términos de esta ley; tendrá una vigencia de un año de calendario; amparará la totalidad del gasto público de las entidades a que se refiere el artículo 3° de la presente ley; especificará los montos a ejercer en cada uno de los conceptos que lo integran; guardará un esquema que identifique el destino de los fondos públicos; se basará en el catálogo de partidas establecido para tal efecto en cada uno de los Programas Presupuestarios y, una vez aprobado por el Congreso del Estado, se publicará íntegramente en el Periódico Oficial del Estado.</w:t>
      </w:r>
    </w:p>
    <w:p w:rsidR="00501E61" w:rsidRDefault="00501E61"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501E61" w:rsidRDefault="00501E61" w:rsidP="00501E61">
      <w:pPr>
        <w:autoSpaceDE w:val="0"/>
        <w:autoSpaceDN w:val="0"/>
        <w:adjustRightInd w:val="0"/>
        <w:ind w:right="48"/>
        <w:jc w:val="both"/>
        <w:rPr>
          <w:rFonts w:ascii="Arial" w:hAnsi="Arial" w:cs="Arial"/>
          <w:bCs/>
          <w:color w:val="00000A"/>
          <w:spacing w:val="-4"/>
          <w:sz w:val="20"/>
          <w:lang w:eastAsia="es-MX"/>
        </w:rPr>
      </w:pPr>
      <w:r w:rsidRPr="00501E61">
        <w:rPr>
          <w:rFonts w:ascii="Arial" w:hAnsi="Arial" w:cs="Arial"/>
          <w:b/>
          <w:bCs/>
          <w:color w:val="00000A"/>
          <w:spacing w:val="-4"/>
          <w:sz w:val="20"/>
          <w:lang w:eastAsia="es-MX"/>
        </w:rPr>
        <w:t xml:space="preserve">ARTÍCULO 26 Bis.- </w:t>
      </w:r>
      <w:r w:rsidRPr="00501E61">
        <w:rPr>
          <w:rFonts w:ascii="Arial" w:hAnsi="Arial" w:cs="Arial"/>
          <w:bCs/>
          <w:color w:val="00000A"/>
          <w:spacing w:val="-4"/>
          <w:sz w:val="20"/>
          <w:lang w:eastAsia="es-MX"/>
        </w:rPr>
        <w:t>El proyecto de Presupuesto de Egresos del Estado se integrará con los documentos e información siguiente:</w:t>
      </w:r>
    </w:p>
    <w:p w:rsidR="00501E61" w:rsidRPr="00501E61" w:rsidRDefault="00501E61" w:rsidP="00501E61">
      <w:pPr>
        <w:autoSpaceDE w:val="0"/>
        <w:autoSpaceDN w:val="0"/>
        <w:adjustRightInd w:val="0"/>
        <w:ind w:right="48"/>
        <w:jc w:val="both"/>
        <w:rPr>
          <w:rFonts w:ascii="Arial" w:hAnsi="Arial" w:cs="Arial"/>
          <w:bCs/>
          <w:color w:val="00000A"/>
          <w:spacing w:val="-4"/>
          <w:sz w:val="16"/>
          <w:szCs w:val="16"/>
          <w:lang w:eastAsia="es-MX"/>
        </w:rPr>
      </w:pPr>
    </w:p>
    <w:p w:rsidR="00501E61" w:rsidRDefault="00501E61" w:rsidP="00501E61">
      <w:pPr>
        <w:autoSpaceDE w:val="0"/>
        <w:autoSpaceDN w:val="0"/>
        <w:adjustRightInd w:val="0"/>
        <w:ind w:right="48"/>
        <w:jc w:val="both"/>
        <w:rPr>
          <w:rFonts w:ascii="Arial" w:hAnsi="Arial" w:cs="Arial"/>
          <w:bCs/>
          <w:color w:val="00000A"/>
          <w:spacing w:val="-4"/>
          <w:sz w:val="20"/>
          <w:lang w:eastAsia="es-MX"/>
        </w:rPr>
      </w:pPr>
      <w:r w:rsidRPr="00501E61">
        <w:rPr>
          <w:rFonts w:ascii="Arial" w:hAnsi="Arial" w:cs="Arial"/>
          <w:b/>
          <w:bCs/>
          <w:color w:val="00000A"/>
          <w:spacing w:val="-4"/>
          <w:sz w:val="20"/>
          <w:lang w:eastAsia="es-MX"/>
        </w:rPr>
        <w:t xml:space="preserve">I.- </w:t>
      </w:r>
      <w:r w:rsidRPr="00501E61">
        <w:rPr>
          <w:rFonts w:ascii="Arial" w:hAnsi="Arial" w:cs="Arial"/>
          <w:bCs/>
          <w:color w:val="00000A"/>
          <w:spacing w:val="-4"/>
          <w:sz w:val="20"/>
          <w:lang w:eastAsia="es-MX"/>
        </w:rPr>
        <w:t>Exposición de motivos, en la que se describan:</w:t>
      </w:r>
    </w:p>
    <w:p w:rsidR="00501E61" w:rsidRPr="00501E61" w:rsidRDefault="00501E61" w:rsidP="00501E61">
      <w:pPr>
        <w:autoSpaceDE w:val="0"/>
        <w:autoSpaceDN w:val="0"/>
        <w:adjustRightInd w:val="0"/>
        <w:ind w:right="48"/>
        <w:jc w:val="both"/>
        <w:rPr>
          <w:rFonts w:ascii="Arial" w:hAnsi="Arial" w:cs="Arial"/>
          <w:bCs/>
          <w:color w:val="00000A"/>
          <w:spacing w:val="-4"/>
          <w:sz w:val="16"/>
          <w:szCs w:val="16"/>
          <w:lang w:eastAsia="es-MX"/>
        </w:rPr>
      </w:pPr>
    </w:p>
    <w:p w:rsidR="00501E61" w:rsidRPr="00501E61" w:rsidRDefault="00501E61" w:rsidP="00501E61">
      <w:pPr>
        <w:numPr>
          <w:ilvl w:val="0"/>
          <w:numId w:val="13"/>
        </w:numPr>
        <w:tabs>
          <w:tab w:val="left" w:pos="284"/>
          <w:tab w:val="left" w:pos="426"/>
          <w:tab w:val="left" w:pos="851"/>
        </w:tabs>
        <w:autoSpaceDE w:val="0"/>
        <w:autoSpaceDN w:val="0"/>
        <w:adjustRightInd w:val="0"/>
        <w:spacing w:after="240"/>
        <w:ind w:left="0" w:right="48" w:firstLine="0"/>
        <w:jc w:val="both"/>
        <w:rPr>
          <w:rFonts w:ascii="Arial" w:hAnsi="Arial" w:cs="Arial"/>
          <w:bCs/>
          <w:color w:val="00000A"/>
          <w:spacing w:val="-4"/>
          <w:sz w:val="20"/>
          <w:lang w:eastAsia="es-MX"/>
        </w:rPr>
      </w:pPr>
      <w:r w:rsidRPr="00501E61">
        <w:rPr>
          <w:rFonts w:ascii="Arial" w:hAnsi="Arial" w:cs="Arial"/>
          <w:bCs/>
          <w:color w:val="00000A"/>
          <w:spacing w:val="-4"/>
          <w:sz w:val="20"/>
          <w:lang w:eastAsia="es-MX"/>
        </w:rPr>
        <w:t xml:space="preserve"> Situación de la economía nacional y estatal;</w:t>
      </w:r>
    </w:p>
    <w:p w:rsidR="00501E61" w:rsidRPr="00501E61" w:rsidRDefault="00501E61" w:rsidP="00501E61">
      <w:pPr>
        <w:numPr>
          <w:ilvl w:val="0"/>
          <w:numId w:val="13"/>
        </w:numPr>
        <w:tabs>
          <w:tab w:val="left" w:pos="284"/>
          <w:tab w:val="left" w:pos="426"/>
          <w:tab w:val="left" w:pos="851"/>
        </w:tabs>
        <w:autoSpaceDE w:val="0"/>
        <w:autoSpaceDN w:val="0"/>
        <w:adjustRightInd w:val="0"/>
        <w:spacing w:after="240"/>
        <w:ind w:left="0" w:right="48" w:firstLine="0"/>
        <w:jc w:val="both"/>
        <w:rPr>
          <w:rFonts w:ascii="Arial" w:hAnsi="Arial" w:cs="Arial"/>
          <w:bCs/>
          <w:color w:val="00000A"/>
          <w:spacing w:val="-4"/>
          <w:sz w:val="20"/>
          <w:lang w:eastAsia="es-MX"/>
        </w:rPr>
      </w:pPr>
      <w:r w:rsidRPr="00501E61">
        <w:rPr>
          <w:rFonts w:ascii="Arial" w:hAnsi="Arial" w:cs="Arial"/>
          <w:bCs/>
          <w:color w:val="00000A"/>
          <w:spacing w:val="-4"/>
          <w:sz w:val="20"/>
          <w:lang w:eastAsia="es-MX"/>
        </w:rPr>
        <w:t xml:space="preserve"> Las condiciones económicas, financieras y hacendarias del Estado; </w:t>
      </w:r>
    </w:p>
    <w:p w:rsidR="00501E61" w:rsidRPr="00501E61" w:rsidRDefault="00501E61" w:rsidP="00501E61">
      <w:pPr>
        <w:numPr>
          <w:ilvl w:val="0"/>
          <w:numId w:val="13"/>
        </w:numPr>
        <w:tabs>
          <w:tab w:val="left" w:pos="284"/>
          <w:tab w:val="left" w:pos="426"/>
          <w:tab w:val="left" w:pos="851"/>
        </w:tabs>
        <w:autoSpaceDE w:val="0"/>
        <w:autoSpaceDN w:val="0"/>
        <w:adjustRightInd w:val="0"/>
        <w:spacing w:after="240"/>
        <w:ind w:left="0" w:right="48" w:firstLine="0"/>
        <w:jc w:val="both"/>
        <w:rPr>
          <w:rFonts w:ascii="Arial" w:hAnsi="Arial" w:cs="Arial"/>
          <w:bCs/>
          <w:color w:val="00000A"/>
          <w:spacing w:val="-4"/>
          <w:sz w:val="20"/>
          <w:lang w:eastAsia="es-MX"/>
        </w:rPr>
      </w:pPr>
      <w:r w:rsidRPr="00501E61">
        <w:rPr>
          <w:rFonts w:ascii="Arial" w:hAnsi="Arial" w:cs="Arial"/>
          <w:bCs/>
          <w:color w:val="00000A"/>
          <w:spacing w:val="-4"/>
          <w:sz w:val="20"/>
          <w:lang w:eastAsia="es-MX"/>
        </w:rPr>
        <w:lastRenderedPageBreak/>
        <w:t xml:space="preserve"> Descripción clara de la política de gasto público, la cual deberá mostrar su congruencia con los objetivos y metas establecidos en el Plan Estatal de Desarrollo; y</w:t>
      </w:r>
    </w:p>
    <w:p w:rsidR="00501E61" w:rsidRPr="00501E61" w:rsidRDefault="00501E61" w:rsidP="00501E61">
      <w:pPr>
        <w:numPr>
          <w:ilvl w:val="0"/>
          <w:numId w:val="13"/>
        </w:numPr>
        <w:tabs>
          <w:tab w:val="left" w:pos="426"/>
          <w:tab w:val="left" w:pos="851"/>
        </w:tabs>
        <w:autoSpaceDE w:val="0"/>
        <w:autoSpaceDN w:val="0"/>
        <w:adjustRightInd w:val="0"/>
        <w:spacing w:after="240"/>
        <w:ind w:left="0" w:right="48" w:firstLine="0"/>
        <w:jc w:val="both"/>
        <w:rPr>
          <w:rFonts w:ascii="Arial" w:eastAsia="Calibri" w:hAnsi="Arial" w:cs="Arial"/>
          <w:b/>
          <w:bCs/>
          <w:spacing w:val="-4"/>
          <w:sz w:val="20"/>
        </w:rPr>
      </w:pPr>
      <w:r w:rsidRPr="00501E61">
        <w:rPr>
          <w:rFonts w:ascii="Arial" w:hAnsi="Arial" w:cs="Arial"/>
          <w:bCs/>
          <w:color w:val="00000A"/>
          <w:spacing w:val="-4"/>
          <w:sz w:val="20"/>
          <w:lang w:eastAsia="es-MX"/>
        </w:rPr>
        <w:t xml:space="preserve"> Los ingresos obtenidos y gastos ejercidos durante el ejercicio fiscal en curso.</w:t>
      </w:r>
    </w:p>
    <w:p w:rsidR="00501E61" w:rsidRPr="00501E61" w:rsidRDefault="00501E61" w:rsidP="00501E61">
      <w:pPr>
        <w:autoSpaceDE w:val="0"/>
        <w:autoSpaceDN w:val="0"/>
        <w:adjustRightInd w:val="0"/>
        <w:spacing w:after="240"/>
        <w:ind w:right="48"/>
        <w:jc w:val="both"/>
        <w:rPr>
          <w:rFonts w:ascii="Arial" w:hAnsi="Arial" w:cs="Arial"/>
          <w:bCs/>
          <w:color w:val="00000A"/>
          <w:spacing w:val="-4"/>
          <w:sz w:val="20"/>
          <w:lang w:eastAsia="es-MX"/>
        </w:rPr>
      </w:pPr>
      <w:r w:rsidRPr="00501E61">
        <w:rPr>
          <w:rFonts w:ascii="Arial" w:hAnsi="Arial" w:cs="Arial"/>
          <w:b/>
          <w:bCs/>
          <w:color w:val="00000A"/>
          <w:spacing w:val="-4"/>
          <w:sz w:val="20"/>
          <w:lang w:eastAsia="es-MX"/>
        </w:rPr>
        <w:t xml:space="preserve">II.- </w:t>
      </w:r>
      <w:r w:rsidRPr="00501E61">
        <w:rPr>
          <w:rFonts w:ascii="Arial" w:hAnsi="Arial" w:cs="Arial"/>
          <w:bCs/>
          <w:color w:val="00000A"/>
          <w:spacing w:val="-4"/>
          <w:sz w:val="20"/>
          <w:lang w:eastAsia="es-MX"/>
        </w:rPr>
        <w:t>Estados financieros del ejercicio fiscal en curso;</w:t>
      </w:r>
    </w:p>
    <w:p w:rsidR="00501E61" w:rsidRPr="00501E61" w:rsidRDefault="00501E61" w:rsidP="00501E61">
      <w:pPr>
        <w:autoSpaceDE w:val="0"/>
        <w:autoSpaceDN w:val="0"/>
        <w:adjustRightInd w:val="0"/>
        <w:spacing w:after="240"/>
        <w:ind w:right="48"/>
        <w:jc w:val="both"/>
        <w:rPr>
          <w:rFonts w:ascii="Arial" w:hAnsi="Arial" w:cs="Arial"/>
          <w:bCs/>
          <w:color w:val="00000A"/>
          <w:spacing w:val="-4"/>
          <w:sz w:val="20"/>
          <w:lang w:eastAsia="es-MX"/>
        </w:rPr>
      </w:pPr>
      <w:r w:rsidRPr="00501E61">
        <w:rPr>
          <w:rFonts w:ascii="Arial" w:hAnsi="Arial" w:cs="Arial"/>
          <w:b/>
          <w:bCs/>
          <w:color w:val="00000A"/>
          <w:spacing w:val="-4"/>
          <w:sz w:val="20"/>
          <w:lang w:eastAsia="es-MX"/>
        </w:rPr>
        <w:t xml:space="preserve">III.- </w:t>
      </w:r>
      <w:r w:rsidRPr="00501E61">
        <w:rPr>
          <w:rFonts w:ascii="Arial" w:hAnsi="Arial" w:cs="Arial"/>
          <w:bCs/>
          <w:color w:val="00000A"/>
          <w:spacing w:val="-4"/>
          <w:sz w:val="20"/>
          <w:lang w:eastAsia="es-MX"/>
        </w:rPr>
        <w:t>Clasificaciones de los gastos;</w:t>
      </w:r>
    </w:p>
    <w:p w:rsidR="00501E61" w:rsidRPr="00501E61" w:rsidRDefault="00501E61" w:rsidP="00501E61">
      <w:pPr>
        <w:autoSpaceDE w:val="0"/>
        <w:autoSpaceDN w:val="0"/>
        <w:adjustRightInd w:val="0"/>
        <w:spacing w:after="240"/>
        <w:ind w:right="48"/>
        <w:jc w:val="both"/>
        <w:rPr>
          <w:rFonts w:ascii="Arial" w:hAnsi="Arial" w:cs="Arial"/>
          <w:bCs/>
          <w:color w:val="00000A"/>
          <w:spacing w:val="-4"/>
          <w:sz w:val="20"/>
          <w:lang w:eastAsia="es-MX"/>
        </w:rPr>
      </w:pPr>
      <w:r w:rsidRPr="00501E61">
        <w:rPr>
          <w:rFonts w:ascii="Arial" w:hAnsi="Arial" w:cs="Arial"/>
          <w:b/>
          <w:bCs/>
          <w:color w:val="00000A"/>
          <w:spacing w:val="-4"/>
          <w:sz w:val="20"/>
          <w:lang w:eastAsia="es-MX"/>
        </w:rPr>
        <w:t xml:space="preserve">IV.- </w:t>
      </w:r>
      <w:r w:rsidRPr="00501E61">
        <w:rPr>
          <w:rFonts w:ascii="Arial" w:hAnsi="Arial" w:cs="Arial"/>
          <w:bCs/>
          <w:color w:val="00000A"/>
          <w:spacing w:val="-4"/>
          <w:sz w:val="20"/>
          <w:lang w:eastAsia="es-MX"/>
        </w:rPr>
        <w:t>Descripción de los Programas Presupuestarios;</w:t>
      </w:r>
    </w:p>
    <w:p w:rsidR="00501E61" w:rsidRPr="00501E61" w:rsidRDefault="00501E61" w:rsidP="00501E61">
      <w:pPr>
        <w:autoSpaceDE w:val="0"/>
        <w:autoSpaceDN w:val="0"/>
        <w:adjustRightInd w:val="0"/>
        <w:spacing w:after="240"/>
        <w:ind w:right="48"/>
        <w:jc w:val="both"/>
        <w:rPr>
          <w:rFonts w:ascii="Arial" w:hAnsi="Arial" w:cs="Arial"/>
          <w:bCs/>
          <w:color w:val="00000A"/>
          <w:spacing w:val="-4"/>
          <w:sz w:val="20"/>
          <w:lang w:eastAsia="es-MX"/>
        </w:rPr>
      </w:pPr>
      <w:r w:rsidRPr="00501E61">
        <w:rPr>
          <w:rFonts w:ascii="Arial" w:hAnsi="Arial" w:cs="Arial"/>
          <w:b/>
          <w:bCs/>
          <w:color w:val="00000A"/>
          <w:spacing w:val="-4"/>
          <w:sz w:val="20"/>
          <w:lang w:eastAsia="es-MX"/>
        </w:rPr>
        <w:t xml:space="preserve">V.- </w:t>
      </w:r>
      <w:r w:rsidRPr="00501E61">
        <w:rPr>
          <w:rFonts w:ascii="Arial" w:hAnsi="Arial" w:cs="Arial"/>
          <w:bCs/>
          <w:color w:val="00000A"/>
          <w:spacing w:val="-4"/>
          <w:sz w:val="20"/>
          <w:lang w:eastAsia="es-MX"/>
        </w:rPr>
        <w:t>Los tabuladores para la remuneración de los servidores públicos, la indicación de las plazas presupuestadas que incluye y la remuneración integrada mensual que les corresponda;</w:t>
      </w:r>
    </w:p>
    <w:p w:rsidR="00501E61" w:rsidRPr="00501E61" w:rsidRDefault="00501E61" w:rsidP="00501E61">
      <w:pPr>
        <w:autoSpaceDE w:val="0"/>
        <w:autoSpaceDN w:val="0"/>
        <w:adjustRightInd w:val="0"/>
        <w:spacing w:after="240"/>
        <w:ind w:right="48"/>
        <w:jc w:val="both"/>
        <w:rPr>
          <w:rFonts w:ascii="Arial" w:hAnsi="Arial" w:cs="Arial"/>
          <w:bCs/>
          <w:color w:val="00000A"/>
          <w:spacing w:val="-4"/>
          <w:sz w:val="20"/>
          <w:lang w:eastAsia="es-MX"/>
        </w:rPr>
      </w:pPr>
      <w:r w:rsidRPr="00501E61">
        <w:rPr>
          <w:rFonts w:ascii="Arial" w:hAnsi="Arial" w:cs="Arial"/>
          <w:b/>
          <w:bCs/>
          <w:color w:val="00000A"/>
          <w:spacing w:val="-4"/>
          <w:sz w:val="20"/>
          <w:lang w:eastAsia="es-MX"/>
        </w:rPr>
        <w:t xml:space="preserve">VI.- </w:t>
      </w:r>
      <w:r w:rsidRPr="00501E61">
        <w:rPr>
          <w:rFonts w:ascii="Arial" w:hAnsi="Arial" w:cs="Arial"/>
          <w:bCs/>
          <w:color w:val="00000A"/>
          <w:spacing w:val="-4"/>
          <w:sz w:val="20"/>
          <w:lang w:eastAsia="es-MX"/>
        </w:rPr>
        <w:t>En el caso de programas de inversión, se deberá especificar:</w:t>
      </w:r>
    </w:p>
    <w:p w:rsidR="00501E61" w:rsidRPr="00501E61" w:rsidRDefault="00501E61" w:rsidP="00501E61">
      <w:pPr>
        <w:numPr>
          <w:ilvl w:val="0"/>
          <w:numId w:val="14"/>
        </w:numPr>
        <w:tabs>
          <w:tab w:val="left" w:pos="0"/>
          <w:tab w:val="left" w:pos="284"/>
          <w:tab w:val="left" w:pos="426"/>
          <w:tab w:val="left" w:pos="851"/>
        </w:tabs>
        <w:autoSpaceDE w:val="0"/>
        <w:autoSpaceDN w:val="0"/>
        <w:adjustRightInd w:val="0"/>
        <w:spacing w:after="240"/>
        <w:ind w:left="0" w:right="48" w:firstLine="0"/>
        <w:jc w:val="both"/>
        <w:rPr>
          <w:rFonts w:ascii="Arial" w:hAnsi="Arial" w:cs="Arial"/>
          <w:bCs/>
          <w:color w:val="00000A"/>
          <w:spacing w:val="-4"/>
          <w:sz w:val="20"/>
          <w:lang w:eastAsia="es-MX"/>
        </w:rPr>
      </w:pPr>
      <w:r w:rsidRPr="00501E61">
        <w:rPr>
          <w:rFonts w:ascii="Arial" w:hAnsi="Arial" w:cs="Arial"/>
          <w:bCs/>
          <w:color w:val="00000A"/>
          <w:spacing w:val="-4"/>
          <w:sz w:val="20"/>
          <w:lang w:eastAsia="es-MX"/>
        </w:rPr>
        <w:t xml:space="preserve"> Los programas de inversión en proceso y nuevos programas, identificando los que se consideren estratégicos de acuerdo con los criterios del Plan Estatal de Desarrollo y demás instrumentos que emanen del mismo;</w:t>
      </w:r>
    </w:p>
    <w:p w:rsidR="00501E61" w:rsidRPr="00501E61" w:rsidRDefault="00501E61" w:rsidP="00501E61">
      <w:pPr>
        <w:numPr>
          <w:ilvl w:val="0"/>
          <w:numId w:val="14"/>
        </w:numPr>
        <w:tabs>
          <w:tab w:val="left" w:pos="0"/>
          <w:tab w:val="left" w:pos="284"/>
          <w:tab w:val="left" w:pos="426"/>
          <w:tab w:val="left" w:pos="851"/>
        </w:tabs>
        <w:autoSpaceDE w:val="0"/>
        <w:autoSpaceDN w:val="0"/>
        <w:adjustRightInd w:val="0"/>
        <w:spacing w:after="240"/>
        <w:ind w:left="0" w:right="48" w:firstLine="0"/>
        <w:jc w:val="both"/>
        <w:rPr>
          <w:rFonts w:ascii="Arial" w:hAnsi="Arial" w:cs="Arial"/>
          <w:bCs/>
          <w:color w:val="00000A"/>
          <w:spacing w:val="-4"/>
          <w:sz w:val="20"/>
          <w:lang w:eastAsia="es-MX"/>
        </w:rPr>
      </w:pPr>
      <w:r w:rsidRPr="00501E61">
        <w:rPr>
          <w:rFonts w:ascii="Arial" w:hAnsi="Arial" w:cs="Arial"/>
          <w:bCs/>
          <w:color w:val="00000A"/>
          <w:spacing w:val="-4"/>
          <w:sz w:val="20"/>
          <w:lang w:eastAsia="es-MX"/>
        </w:rPr>
        <w:t xml:space="preserve"> Para el caso de los programas en proceso, el total de la inversión realizada durante el ejercicio en curso y en su caso, subsiguientes;</w:t>
      </w:r>
    </w:p>
    <w:p w:rsidR="00501E61" w:rsidRPr="00501E61" w:rsidRDefault="00501E61" w:rsidP="00501E61">
      <w:pPr>
        <w:numPr>
          <w:ilvl w:val="0"/>
          <w:numId w:val="14"/>
        </w:numPr>
        <w:tabs>
          <w:tab w:val="left" w:pos="0"/>
          <w:tab w:val="left" w:pos="284"/>
          <w:tab w:val="left" w:pos="426"/>
          <w:tab w:val="left" w:pos="851"/>
        </w:tabs>
        <w:autoSpaceDE w:val="0"/>
        <w:autoSpaceDN w:val="0"/>
        <w:adjustRightInd w:val="0"/>
        <w:spacing w:after="240"/>
        <w:ind w:left="0" w:right="48" w:firstLine="0"/>
        <w:jc w:val="both"/>
        <w:rPr>
          <w:rFonts w:ascii="Arial" w:hAnsi="Arial" w:cs="Arial"/>
          <w:bCs/>
          <w:color w:val="00000A"/>
          <w:spacing w:val="-4"/>
          <w:sz w:val="20"/>
          <w:lang w:eastAsia="es-MX"/>
        </w:rPr>
      </w:pPr>
      <w:r w:rsidRPr="00501E61">
        <w:rPr>
          <w:rFonts w:ascii="Arial" w:hAnsi="Arial" w:cs="Arial"/>
          <w:bCs/>
          <w:color w:val="00000A"/>
          <w:spacing w:val="-4"/>
          <w:sz w:val="20"/>
          <w:lang w:eastAsia="es-MX"/>
        </w:rPr>
        <w:t xml:space="preserve"> El lugar geográfico de su realización, la modalidad de inversión y los responsables de su ejecución; y</w:t>
      </w:r>
    </w:p>
    <w:p w:rsidR="00501E61" w:rsidRPr="00501E61" w:rsidRDefault="00501E61" w:rsidP="00501E61">
      <w:pPr>
        <w:numPr>
          <w:ilvl w:val="0"/>
          <w:numId w:val="14"/>
        </w:numPr>
        <w:tabs>
          <w:tab w:val="left" w:pos="0"/>
          <w:tab w:val="left" w:pos="284"/>
          <w:tab w:val="left" w:pos="426"/>
          <w:tab w:val="left" w:pos="851"/>
        </w:tabs>
        <w:autoSpaceDE w:val="0"/>
        <w:autoSpaceDN w:val="0"/>
        <w:adjustRightInd w:val="0"/>
        <w:spacing w:after="240"/>
        <w:ind w:left="0" w:right="48" w:firstLine="0"/>
        <w:jc w:val="both"/>
        <w:rPr>
          <w:rFonts w:ascii="Arial" w:hAnsi="Arial" w:cs="Arial"/>
          <w:bCs/>
          <w:color w:val="00000A"/>
          <w:spacing w:val="-4"/>
          <w:sz w:val="20"/>
          <w:lang w:eastAsia="es-MX"/>
        </w:rPr>
      </w:pPr>
      <w:r w:rsidRPr="00501E61">
        <w:rPr>
          <w:rFonts w:ascii="Arial" w:hAnsi="Arial" w:cs="Arial"/>
          <w:bCs/>
          <w:color w:val="00000A"/>
          <w:spacing w:val="-4"/>
          <w:sz w:val="20"/>
          <w:lang w:eastAsia="es-MX"/>
        </w:rPr>
        <w:t xml:space="preserve"> La estimación del impacto esperado en grupos vulnerables, género y región.</w:t>
      </w:r>
    </w:p>
    <w:p w:rsidR="00501E61" w:rsidRDefault="00501E61" w:rsidP="009F71D5">
      <w:pPr>
        <w:tabs>
          <w:tab w:val="left" w:pos="851"/>
        </w:tabs>
        <w:autoSpaceDE w:val="0"/>
        <w:autoSpaceDN w:val="0"/>
        <w:adjustRightInd w:val="0"/>
        <w:ind w:right="48"/>
        <w:jc w:val="both"/>
        <w:rPr>
          <w:rFonts w:ascii="Arial" w:hAnsi="Arial" w:cs="Arial"/>
          <w:bCs/>
          <w:color w:val="00000A"/>
          <w:spacing w:val="-4"/>
          <w:sz w:val="20"/>
          <w:lang w:eastAsia="es-MX"/>
        </w:rPr>
      </w:pPr>
      <w:r w:rsidRPr="00501E61">
        <w:rPr>
          <w:rFonts w:ascii="Arial" w:hAnsi="Arial" w:cs="Arial"/>
          <w:b/>
          <w:bCs/>
          <w:color w:val="00000A"/>
          <w:spacing w:val="-4"/>
          <w:sz w:val="20"/>
          <w:lang w:eastAsia="es-MX"/>
        </w:rPr>
        <w:t xml:space="preserve">VII.- </w:t>
      </w:r>
      <w:r w:rsidRPr="00501E61">
        <w:rPr>
          <w:rFonts w:ascii="Arial" w:hAnsi="Arial" w:cs="Arial"/>
          <w:bCs/>
          <w:color w:val="00000A"/>
          <w:spacing w:val="-4"/>
          <w:sz w:val="20"/>
          <w:lang w:eastAsia="es-MX"/>
        </w:rPr>
        <w:t>En general, toda la información que se considere útil para proporcionar elementos de juicio para su aprobación.</w:t>
      </w:r>
    </w:p>
    <w:p w:rsidR="009F71D5" w:rsidRDefault="009F71D5" w:rsidP="009F71D5">
      <w:pPr>
        <w:tabs>
          <w:tab w:val="left" w:pos="851"/>
        </w:tabs>
        <w:autoSpaceDE w:val="0"/>
        <w:autoSpaceDN w:val="0"/>
        <w:adjustRightInd w:val="0"/>
        <w:ind w:right="48"/>
        <w:jc w:val="both"/>
        <w:rPr>
          <w:rFonts w:ascii="Arial" w:hAnsi="Arial" w:cs="Arial"/>
          <w:bCs/>
          <w:color w:val="00000A"/>
          <w:spacing w:val="-4"/>
          <w:sz w:val="20"/>
          <w:lang w:eastAsia="es-MX"/>
        </w:rPr>
      </w:pPr>
    </w:p>
    <w:p w:rsidR="009F71D5" w:rsidRPr="009F71D5" w:rsidRDefault="009F71D5" w:rsidP="009F71D5">
      <w:pPr>
        <w:autoSpaceDE w:val="0"/>
        <w:autoSpaceDN w:val="0"/>
        <w:adjustRightInd w:val="0"/>
        <w:ind w:right="48"/>
        <w:jc w:val="both"/>
        <w:rPr>
          <w:rFonts w:ascii="Arial" w:eastAsia="Calibri" w:hAnsi="Arial" w:cs="Arial"/>
          <w:bCs/>
          <w:color w:val="00000A"/>
          <w:spacing w:val="-4"/>
          <w:sz w:val="20"/>
          <w:lang w:val="es-MX" w:eastAsia="es-MX"/>
        </w:rPr>
      </w:pPr>
      <w:r w:rsidRPr="009F71D5">
        <w:rPr>
          <w:rFonts w:ascii="Arial" w:eastAsia="Calibri" w:hAnsi="Arial" w:cs="Arial"/>
          <w:bCs/>
          <w:color w:val="00000A"/>
          <w:spacing w:val="-4"/>
          <w:sz w:val="20"/>
          <w:lang w:val="es-MX" w:eastAsia="es-MX"/>
        </w:rPr>
        <w:t>En todo caso el proyecto de Presupuesto de Egresos, deberá cumplir con los requisitos y previsiones que establecen la fracción II del artículo 61 de la Ley General de Contabilidad Gubernamental, así como los artículos 9, 10, 11, 12, 13 y disposiciones transitorias de la Ley de Disciplina Financiera de las Entidades Federativas y los Municipios.</w:t>
      </w:r>
    </w:p>
    <w:p w:rsidR="003C5928" w:rsidRPr="00501E61"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3C5928" w:rsidRPr="009C202A"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996007">
        <w:rPr>
          <w:rFonts w:ascii="Arial" w:hAnsi="Arial" w:cs="Arial"/>
          <w:b/>
          <w:bCs/>
        </w:rPr>
        <w:t>ART</w:t>
      </w:r>
      <w:r w:rsidR="00786AA3" w:rsidRPr="00996007">
        <w:rPr>
          <w:rFonts w:ascii="Arial" w:hAnsi="Arial" w:cs="Arial"/>
          <w:b/>
          <w:bCs/>
        </w:rPr>
        <w:t>Í</w:t>
      </w:r>
      <w:r w:rsidRPr="00996007">
        <w:rPr>
          <w:rFonts w:ascii="Arial" w:hAnsi="Arial" w:cs="Arial"/>
          <w:b/>
          <w:bCs/>
        </w:rPr>
        <w:t>CULO 27.-</w:t>
      </w:r>
      <w:r w:rsidR="009C202A">
        <w:rPr>
          <w:rFonts w:ascii="Arial" w:hAnsi="Arial" w:cs="Arial"/>
          <w:b/>
          <w:bCs/>
        </w:rPr>
        <w:t xml:space="preserve"> </w:t>
      </w:r>
      <w:r w:rsidR="00BC7A64" w:rsidRPr="00BC7A64">
        <w:rPr>
          <w:rFonts w:ascii="Arial" w:hAnsi="Arial" w:cs="Arial"/>
          <w:lang w:val="es-ES"/>
        </w:rPr>
        <w:t>Los ejecutores de gasto mencionados en las fracciones I, II, IV, V y VI del artículo 3° de esta ley, así como cada una de las dependencias que constituyen el Poder Ejecutivo contarán con un área responsable de elaborar su anteproyecto de presupuesto de egresos con base en los programas respectivos, las cuales darán seguimiento al avance de los mismos. Dichas áreas, además de cumplir con las funciones anteriores, también serán las encargadas de dar seguimiento a los resultados de las evaluaciones y atender las observaciones respecto a su cumplimiento.</w:t>
      </w: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9C202A" w:rsidRPr="009C202A" w:rsidRDefault="003C5928" w:rsidP="009C202A">
      <w:pPr>
        <w:autoSpaceDE w:val="0"/>
        <w:autoSpaceDN w:val="0"/>
        <w:adjustRightInd w:val="0"/>
        <w:spacing w:before="80"/>
        <w:ind w:right="48"/>
        <w:jc w:val="both"/>
        <w:rPr>
          <w:rFonts w:ascii="Arial" w:hAnsi="Arial" w:cs="Arial"/>
          <w:snapToGrid w:val="0"/>
          <w:sz w:val="20"/>
          <w:lang w:val="es-MX"/>
        </w:rPr>
      </w:pPr>
      <w:r w:rsidRPr="009C202A">
        <w:rPr>
          <w:rFonts w:ascii="Arial" w:hAnsi="Arial" w:cs="Arial"/>
          <w:b/>
          <w:bCs/>
          <w:sz w:val="20"/>
        </w:rPr>
        <w:t>ART</w:t>
      </w:r>
      <w:r w:rsidR="00786AA3" w:rsidRPr="009C202A">
        <w:rPr>
          <w:rFonts w:ascii="Arial" w:hAnsi="Arial" w:cs="Arial"/>
          <w:b/>
          <w:bCs/>
          <w:sz w:val="20"/>
        </w:rPr>
        <w:t>Í</w:t>
      </w:r>
      <w:r w:rsidRPr="009C202A">
        <w:rPr>
          <w:rFonts w:ascii="Arial" w:hAnsi="Arial" w:cs="Arial"/>
          <w:b/>
          <w:bCs/>
          <w:sz w:val="20"/>
        </w:rPr>
        <w:t xml:space="preserve">CULO 28.- </w:t>
      </w:r>
      <w:r w:rsidR="009C202A" w:rsidRPr="009C202A">
        <w:rPr>
          <w:rFonts w:ascii="Arial" w:hAnsi="Arial" w:cs="Arial"/>
          <w:sz w:val="20"/>
        </w:rPr>
        <w:t xml:space="preserve"> </w:t>
      </w:r>
      <w:r w:rsidR="009C202A" w:rsidRPr="009C202A">
        <w:rPr>
          <w:rFonts w:ascii="Arial" w:hAnsi="Arial" w:cs="Arial"/>
          <w:snapToGrid w:val="0"/>
          <w:sz w:val="20"/>
          <w:lang w:val="es-MX"/>
        </w:rPr>
        <w:t>A más tardar el día último del mes de julio de cada año, el titular del Ejecutivo del Estado, a través de la Secretaría de Finanzas, determinará los criterios, y políticas de gasto, así como emitirá los lineamientos en los que deberán basarse las entidades a que se refiere el artículo 3° de esta ley, para la formulación de su anteproyecto de presupuesto, tomando en consideración en su caso, las disposiciones que para tales efectos establece la Ley General de Contabilidad Gubernamental y las disposiciones que de ella emanan.</w:t>
      </w:r>
    </w:p>
    <w:p w:rsidR="003C5928"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F26A73" w:rsidRPr="00996007" w:rsidRDefault="00F26A73"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3C5928" w:rsidRPr="008C13C3"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996007">
        <w:rPr>
          <w:rFonts w:ascii="Arial" w:hAnsi="Arial" w:cs="Arial"/>
          <w:b/>
          <w:bCs/>
        </w:rPr>
        <w:t>ART</w:t>
      </w:r>
      <w:r w:rsidR="00786AA3" w:rsidRPr="00996007">
        <w:rPr>
          <w:rFonts w:ascii="Arial" w:hAnsi="Arial" w:cs="Arial"/>
          <w:b/>
          <w:bCs/>
        </w:rPr>
        <w:t>Í</w:t>
      </w:r>
      <w:r w:rsidRPr="00996007">
        <w:rPr>
          <w:rFonts w:ascii="Arial" w:hAnsi="Arial" w:cs="Arial"/>
          <w:b/>
          <w:bCs/>
        </w:rPr>
        <w:t xml:space="preserve">CULO 29.- </w:t>
      </w:r>
      <w:r w:rsidRPr="00996007">
        <w:rPr>
          <w:rFonts w:ascii="Arial" w:hAnsi="Arial" w:cs="Arial"/>
        </w:rPr>
        <w:t xml:space="preserve"> </w:t>
      </w:r>
      <w:r w:rsidR="00D80D05" w:rsidRPr="00D80D05">
        <w:rPr>
          <w:rFonts w:ascii="Arial" w:hAnsi="Arial" w:cs="Arial"/>
          <w:lang w:val="es-ES"/>
        </w:rPr>
        <w:t>Todos los ejecutores de gasto comprendidos en las fracciones de la III a la V del artículo 3o de esta Ley, así como las dependencias del Ejecutivo, remitirán sus anteproyectos de presupuesto de egresos a la Secretaría de Finanzas durante la segunda quincena del mes de septiembre de cada año, con sujeción a los montos que el Ejecutivo del Estado establezca por medio de la propia Secretaría de Finanzas y cumpliendo con la Ley General de Contabilidad Gubernamental y demás disposiciones aplicables.</w:t>
      </w: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3C5928"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996007">
        <w:rPr>
          <w:rFonts w:ascii="Arial" w:hAnsi="Arial" w:cs="Arial"/>
          <w:b/>
          <w:bCs/>
        </w:rPr>
        <w:lastRenderedPageBreak/>
        <w:t>ART</w:t>
      </w:r>
      <w:r w:rsidR="00786AA3" w:rsidRPr="00996007">
        <w:rPr>
          <w:rFonts w:ascii="Arial" w:hAnsi="Arial" w:cs="Arial"/>
          <w:b/>
          <w:bCs/>
        </w:rPr>
        <w:t>Í</w:t>
      </w:r>
      <w:r w:rsidRPr="00996007">
        <w:rPr>
          <w:rFonts w:ascii="Arial" w:hAnsi="Arial" w:cs="Arial"/>
          <w:b/>
          <w:bCs/>
        </w:rPr>
        <w:t xml:space="preserve">CULO 30.- </w:t>
      </w:r>
      <w:r w:rsidR="008C13C3" w:rsidRPr="008C13C3">
        <w:rPr>
          <w:rFonts w:ascii="Arial" w:hAnsi="Arial" w:cs="Arial"/>
        </w:rPr>
        <w:t>Los órganos competentes de los Poderes Legislativo, Judicial y Organismos Autónomos, atendiendo a las previsiones del ingreso y del gasto público estatal que realice la Secretaría de Finanzas y a lo dispuesto por la Ley General de Contabilidad Gubernamental y demás disposiciones aplicables, formularán sus respectivos proyectos de presupuesto, conforme a sus Programas Presupuestarios, y demás elementos de programación, y los enviarán durante la segunda quincena del mes de octubre de cada año al Gobernador del Estado, para que éste ordene su incorporación al proyecto de Presupuesto de Egresos del Estado.</w:t>
      </w:r>
    </w:p>
    <w:p w:rsidR="001116F4" w:rsidRDefault="001116F4"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1116F4" w:rsidRPr="008C13C3" w:rsidRDefault="001116F4"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1116F4">
        <w:rPr>
          <w:rFonts w:ascii="Arial" w:hAnsi="Arial" w:cs="Arial"/>
          <w:lang w:val="es-ES"/>
        </w:rPr>
        <w:t>Los Indicadores de Desempeño de los Programas Presupuestarios para ejercicios fiscales subsecuentes y que forman parte de la información programática, deberán cargarse en el Sistema de Monitoreo de Indicadores para Resultados de la Secretaría durante el mes de noviembre de cada año.</w:t>
      </w:r>
    </w:p>
    <w:p w:rsidR="008C13C3" w:rsidRPr="00996007" w:rsidRDefault="008C13C3"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3C5928" w:rsidRPr="008C13C3"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996007">
        <w:rPr>
          <w:rFonts w:ascii="Arial" w:hAnsi="Arial" w:cs="Arial"/>
          <w:b/>
          <w:bCs/>
        </w:rPr>
        <w:t>ART</w:t>
      </w:r>
      <w:r w:rsidR="00786AA3" w:rsidRPr="00996007">
        <w:rPr>
          <w:rFonts w:ascii="Arial" w:hAnsi="Arial" w:cs="Arial"/>
          <w:b/>
          <w:bCs/>
        </w:rPr>
        <w:t>Í</w:t>
      </w:r>
      <w:r w:rsidRPr="00996007">
        <w:rPr>
          <w:rFonts w:ascii="Arial" w:hAnsi="Arial" w:cs="Arial"/>
          <w:b/>
          <w:bCs/>
        </w:rPr>
        <w:t xml:space="preserve">CULO 31.- </w:t>
      </w:r>
      <w:r w:rsidR="00AE4439" w:rsidRPr="00AE4439">
        <w:rPr>
          <w:rFonts w:ascii="Arial" w:hAnsi="Arial" w:cs="Arial"/>
          <w:lang w:val="es-ES"/>
        </w:rPr>
        <w:t>El titular del Ejecutivo del Estado, respecto de sus dependencias y entidades, seleccionará los programas que deban incluirse en el proyecto de Presupuesto de Egresos del Estado basándose en su prioridad o jerarquía, su factibilidad y su beneficio económico y social, de acuerdo al Plan Estatal de Desarrollo y procurando en todo caso promover el desarrollo regional. Lo anterior, tomando en cuenta los resultados que arroje la evaluación del desempeño de los Programas Presupuestarios en ejercicios fiscales anteriores.</w:t>
      </w:r>
    </w:p>
    <w:p w:rsidR="00786AA3" w:rsidRPr="00996007" w:rsidRDefault="00786AA3"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996007">
        <w:rPr>
          <w:rFonts w:ascii="Arial" w:hAnsi="Arial" w:cs="Arial"/>
          <w:b/>
          <w:bCs/>
        </w:rPr>
        <w:t>ART</w:t>
      </w:r>
      <w:r w:rsidR="00786AA3" w:rsidRPr="00996007">
        <w:rPr>
          <w:rFonts w:ascii="Arial" w:hAnsi="Arial" w:cs="Arial"/>
          <w:b/>
          <w:bCs/>
        </w:rPr>
        <w:t>Í</w:t>
      </w:r>
      <w:r w:rsidRPr="00996007">
        <w:rPr>
          <w:rFonts w:ascii="Arial" w:hAnsi="Arial" w:cs="Arial"/>
          <w:b/>
          <w:bCs/>
        </w:rPr>
        <w:t xml:space="preserve">CULO 32.- </w:t>
      </w:r>
      <w:r w:rsidRPr="00996007">
        <w:rPr>
          <w:rFonts w:ascii="Arial" w:hAnsi="Arial" w:cs="Arial"/>
        </w:rPr>
        <w:t xml:space="preserve"> La Secretaría de Finanzas podrá solicitar y obtener de las entidades comprendidas en las fracciones de  la III a la V del artículo 3 de esta ley, toda la información que se requiera para que el Ejecutivo del Estado tenga todos los elementos necesarios para decidir sobre la elección de los programas a incluir en el proyecto de Presupuesto de Egresos.</w:t>
      </w: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996007">
        <w:rPr>
          <w:rFonts w:ascii="Arial" w:hAnsi="Arial" w:cs="Arial"/>
          <w:b/>
          <w:bCs/>
        </w:rPr>
        <w:t>ART</w:t>
      </w:r>
      <w:r w:rsidR="00786AA3" w:rsidRPr="00996007">
        <w:rPr>
          <w:rFonts w:ascii="Arial" w:hAnsi="Arial" w:cs="Arial"/>
          <w:b/>
          <w:bCs/>
        </w:rPr>
        <w:t>Í</w:t>
      </w:r>
      <w:r w:rsidRPr="00996007">
        <w:rPr>
          <w:rFonts w:ascii="Arial" w:hAnsi="Arial" w:cs="Arial"/>
          <w:b/>
          <w:bCs/>
        </w:rPr>
        <w:t xml:space="preserve">CULO 33.- </w:t>
      </w:r>
      <w:r w:rsidRPr="00996007">
        <w:rPr>
          <w:rFonts w:ascii="Arial" w:hAnsi="Arial" w:cs="Arial"/>
        </w:rPr>
        <w:t xml:space="preserve"> La Secretaría de Finanzas queda facultada para formular el proyecto de presupuesto de las entidades cuando no le sea presentado en los plazos que señala la presente ley, de conformidad con los datos históricos y a las prioridades que se determinen en el Plan Estatal de Desarrollo.</w:t>
      </w: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996007">
        <w:rPr>
          <w:rFonts w:ascii="Arial" w:hAnsi="Arial" w:cs="Arial"/>
          <w:b/>
          <w:bCs/>
        </w:rPr>
        <w:t>ART</w:t>
      </w:r>
      <w:r w:rsidR="00786AA3" w:rsidRPr="00996007">
        <w:rPr>
          <w:rFonts w:ascii="Arial" w:hAnsi="Arial" w:cs="Arial"/>
          <w:b/>
          <w:bCs/>
        </w:rPr>
        <w:t>Í</w:t>
      </w:r>
      <w:r w:rsidRPr="00996007">
        <w:rPr>
          <w:rFonts w:ascii="Arial" w:hAnsi="Arial" w:cs="Arial"/>
          <w:b/>
          <w:bCs/>
        </w:rPr>
        <w:t xml:space="preserve">CULO 34.- </w:t>
      </w:r>
      <w:r w:rsidRPr="00996007">
        <w:rPr>
          <w:rFonts w:ascii="Arial" w:hAnsi="Arial" w:cs="Arial"/>
        </w:rPr>
        <w:t xml:space="preserve"> El anteproyecto de Presupuesto de Egresos del Estado deberá ser presentado por la Secretaría de Finanzas al Gobernador durante la segunda quincena del mes de noviembre anterior al inicio del nuevo ejercicio fiscal, a fin de que se envíe oportunamente al Congreso el proyecto de Presupuesto de Egresos del Estado.</w:t>
      </w: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3C5928"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996007">
        <w:rPr>
          <w:rFonts w:ascii="Arial" w:hAnsi="Arial" w:cs="Arial"/>
          <w:b/>
          <w:bCs/>
        </w:rPr>
        <w:t>ART</w:t>
      </w:r>
      <w:r w:rsidR="00786AA3" w:rsidRPr="00996007">
        <w:rPr>
          <w:rFonts w:ascii="Arial" w:hAnsi="Arial" w:cs="Arial"/>
          <w:b/>
          <w:bCs/>
        </w:rPr>
        <w:t>Í</w:t>
      </w:r>
      <w:r w:rsidRPr="00996007">
        <w:rPr>
          <w:rFonts w:ascii="Arial" w:hAnsi="Arial" w:cs="Arial"/>
          <w:b/>
          <w:bCs/>
        </w:rPr>
        <w:t xml:space="preserve">CULO 35.- </w:t>
      </w:r>
      <w:r w:rsidRPr="00996007">
        <w:rPr>
          <w:rFonts w:ascii="Arial" w:hAnsi="Arial" w:cs="Arial"/>
        </w:rPr>
        <w:t xml:space="preserve"> </w:t>
      </w:r>
      <w:r w:rsidR="003C13AA" w:rsidRPr="003C13AA">
        <w:rPr>
          <w:rFonts w:ascii="Arial" w:hAnsi="Arial" w:cs="Arial"/>
          <w:lang w:val="es-ES"/>
        </w:rPr>
        <w:t>Las proposiciones que hagan los miembros del Congreso del Estado para modificar el proyecto de Presupuesto de Egresos presentado por el Ejecutivo, serán sometidas al trámite que establezca la Ley sobre la Organización y Funcionamiento Internos del Congreso del Estado Libre y Soberano de Tamaulipas, debiendo prever en todo caso los ingresos necesarios para cubrir los egresos que se aprueben.</w:t>
      </w:r>
    </w:p>
    <w:p w:rsidR="008C13C3" w:rsidRPr="00996007" w:rsidRDefault="008C13C3"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8725D4" w:rsidRPr="00996007" w:rsidRDefault="003C5928" w:rsidP="000C1D6C">
      <w:pPr>
        <w:jc w:val="both"/>
        <w:rPr>
          <w:rFonts w:ascii="Arial" w:hAnsi="Arial" w:cs="Arial"/>
          <w:sz w:val="20"/>
          <w:lang w:val="es-MX"/>
        </w:rPr>
      </w:pPr>
      <w:r w:rsidRPr="00996007">
        <w:rPr>
          <w:rFonts w:ascii="Arial" w:hAnsi="Arial" w:cs="Arial"/>
          <w:b/>
          <w:bCs/>
          <w:sz w:val="20"/>
        </w:rPr>
        <w:t>ART</w:t>
      </w:r>
      <w:r w:rsidR="00786AA3" w:rsidRPr="00996007">
        <w:rPr>
          <w:rFonts w:ascii="Arial" w:hAnsi="Arial" w:cs="Arial"/>
          <w:b/>
          <w:bCs/>
          <w:sz w:val="20"/>
        </w:rPr>
        <w:t>Í</w:t>
      </w:r>
      <w:r w:rsidRPr="00996007">
        <w:rPr>
          <w:rFonts w:ascii="Arial" w:hAnsi="Arial" w:cs="Arial"/>
          <w:b/>
          <w:bCs/>
          <w:sz w:val="20"/>
        </w:rPr>
        <w:t xml:space="preserve">CULO 36.- </w:t>
      </w:r>
      <w:r w:rsidRPr="00996007">
        <w:rPr>
          <w:rFonts w:ascii="Arial" w:hAnsi="Arial" w:cs="Arial"/>
          <w:sz w:val="20"/>
        </w:rPr>
        <w:t xml:space="preserve"> </w:t>
      </w:r>
      <w:r w:rsidR="008725D4" w:rsidRPr="00996007">
        <w:rPr>
          <w:rFonts w:ascii="Arial" w:hAnsi="Arial" w:cs="Arial"/>
          <w:sz w:val="20"/>
          <w:lang w:val="es-MX"/>
        </w:rPr>
        <w:t>En caso de que la discusión y votación del dictamen de la Ley de Ingresos y del Presupuesto de Egresos del Estado no se realice para el 31 de diciembre del año anterior en que deban regir, se estará a lo dispuesto por el artículo 69 de la Constitución Política del Estado, a efecto de que la administración pública cumpla con los programas y servicios que deban ser proporcionados a la comunidad.</w:t>
      </w:r>
    </w:p>
    <w:p w:rsidR="003C5928" w:rsidRPr="009F71D5"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sz w:val="18"/>
          <w:szCs w:val="18"/>
        </w:rPr>
      </w:pPr>
    </w:p>
    <w:p w:rsidR="003C5928"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996007">
        <w:rPr>
          <w:rFonts w:ascii="Arial" w:hAnsi="Arial" w:cs="Arial"/>
          <w:b/>
          <w:bCs/>
        </w:rPr>
        <w:t>ART</w:t>
      </w:r>
      <w:r w:rsidR="00786AA3" w:rsidRPr="00996007">
        <w:rPr>
          <w:rFonts w:ascii="Arial" w:hAnsi="Arial" w:cs="Arial"/>
          <w:b/>
          <w:bCs/>
        </w:rPr>
        <w:t>Í</w:t>
      </w:r>
      <w:r w:rsidRPr="00996007">
        <w:rPr>
          <w:rFonts w:ascii="Arial" w:hAnsi="Arial" w:cs="Arial"/>
          <w:b/>
          <w:bCs/>
        </w:rPr>
        <w:t xml:space="preserve">CULO 37.- </w:t>
      </w:r>
      <w:r w:rsidRPr="00996007">
        <w:rPr>
          <w:rFonts w:ascii="Arial" w:hAnsi="Arial" w:cs="Arial"/>
        </w:rPr>
        <w:t>La Secretaría de Finanzas incluirá en el anteproyecto de su propio presupuesto, las previsiones de la amortización y pago del servicio de la deuda pública en el programa específico que al efecto formule.</w:t>
      </w:r>
    </w:p>
    <w:p w:rsidR="008C13C3" w:rsidRDefault="008C13C3"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sz w:val="16"/>
          <w:szCs w:val="16"/>
        </w:rPr>
      </w:pPr>
    </w:p>
    <w:p w:rsidR="00F26A73" w:rsidRPr="009F71D5" w:rsidRDefault="00F26A73"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sz w:val="16"/>
          <w:szCs w:val="16"/>
        </w:rPr>
      </w:pPr>
    </w:p>
    <w:p w:rsidR="009F71D5" w:rsidRPr="009F71D5" w:rsidRDefault="008C13C3" w:rsidP="009F71D5">
      <w:pPr>
        <w:ind w:right="-91"/>
        <w:jc w:val="both"/>
        <w:rPr>
          <w:rFonts w:ascii="Arial" w:eastAsia="Calibri" w:hAnsi="Arial" w:cs="Arial"/>
          <w:sz w:val="20"/>
          <w:lang w:val="es-MX" w:eastAsia="en-US"/>
        </w:rPr>
      </w:pPr>
      <w:r w:rsidRPr="008C13C3">
        <w:rPr>
          <w:rFonts w:ascii="Arial" w:hAnsi="Arial" w:cs="Arial"/>
          <w:b/>
          <w:bCs/>
          <w:color w:val="00000A"/>
          <w:spacing w:val="-4"/>
          <w:sz w:val="20"/>
          <w:lang w:eastAsia="es-MX"/>
        </w:rPr>
        <w:t xml:space="preserve">ARTÍCULO 37 Bis.- </w:t>
      </w:r>
      <w:r w:rsidR="009F71D5" w:rsidRPr="009F71D5">
        <w:rPr>
          <w:rFonts w:ascii="Arial" w:eastAsia="Calibri" w:hAnsi="Arial" w:cs="Arial"/>
          <w:sz w:val="20"/>
          <w:lang w:val="es-MX" w:eastAsia="en-US"/>
        </w:rPr>
        <w:t>El gasto total propuesto por el Ejecutivo en el Proyecto de Presupuesto de Egresos del Estado, así como el que apruebe la Legislatura local y el que se ejerza en el año fiscal, deberá contribuir a un balance presupuestario sostenible, y en caso de presentarse un balance presupuestario de recursos disponibles negativo, el Ejecutivo Estatal deberá dar cuenta al Congreso del Estado de los aspectos previstos en términos de la Ley de Disciplina Financiera de las Entidades Federativas y los Municipios.</w:t>
      </w:r>
    </w:p>
    <w:p w:rsidR="009F71D5" w:rsidRPr="009F71D5" w:rsidRDefault="009F71D5" w:rsidP="008C13C3">
      <w:pPr>
        <w:autoSpaceDE w:val="0"/>
        <w:autoSpaceDN w:val="0"/>
        <w:adjustRightInd w:val="0"/>
        <w:ind w:right="48"/>
        <w:jc w:val="both"/>
        <w:rPr>
          <w:rFonts w:ascii="Arial" w:hAnsi="Arial" w:cs="Arial"/>
          <w:bCs/>
          <w:color w:val="00000A"/>
          <w:spacing w:val="-4"/>
          <w:sz w:val="18"/>
          <w:szCs w:val="18"/>
          <w:lang w:eastAsia="es-MX"/>
        </w:rPr>
      </w:pPr>
    </w:p>
    <w:p w:rsidR="009F71D5" w:rsidRPr="009F71D5" w:rsidRDefault="009F71D5" w:rsidP="009F71D5">
      <w:pPr>
        <w:ind w:right="-91"/>
        <w:jc w:val="both"/>
        <w:rPr>
          <w:rFonts w:ascii="Arial" w:eastAsia="Calibri" w:hAnsi="Arial" w:cs="Arial"/>
          <w:sz w:val="20"/>
          <w:lang w:val="es-MX" w:eastAsia="en-US"/>
        </w:rPr>
      </w:pPr>
      <w:r w:rsidRPr="009F71D5">
        <w:rPr>
          <w:rFonts w:ascii="Arial" w:eastAsia="Calibri" w:hAnsi="Arial" w:cs="Arial"/>
          <w:b/>
          <w:sz w:val="20"/>
          <w:lang w:val="es-MX" w:eastAsia="en-US"/>
        </w:rPr>
        <w:t xml:space="preserve">ARTÍCULO 37 Ter.- </w:t>
      </w:r>
      <w:r w:rsidRPr="009F71D5">
        <w:rPr>
          <w:rFonts w:ascii="Arial" w:eastAsia="Calibri" w:hAnsi="Arial" w:cs="Arial"/>
          <w:sz w:val="20"/>
          <w:lang w:val="es-MX" w:eastAsia="en-US"/>
        </w:rPr>
        <w:t>La iniciativa de la Ley de Ingresos y el proyecto de Presupuesto de Egresos del Estado</w:t>
      </w:r>
      <w:r w:rsidRPr="009F71D5">
        <w:rPr>
          <w:rFonts w:ascii="Arial" w:hAnsi="Arial" w:cs="Arial"/>
          <w:bCs/>
          <w:sz w:val="20"/>
        </w:rPr>
        <w:t xml:space="preserve"> </w:t>
      </w:r>
      <w:r w:rsidRPr="009F71D5">
        <w:rPr>
          <w:rFonts w:ascii="Arial" w:eastAsia="Calibri" w:hAnsi="Arial" w:cs="Arial"/>
          <w:sz w:val="20"/>
          <w:lang w:val="es-MX" w:eastAsia="en-US"/>
        </w:rPr>
        <w:t>se deberán elaborar conforme a lo establecido en la legislación local aplicable,</w:t>
      </w:r>
      <w:r w:rsidRPr="009F71D5">
        <w:rPr>
          <w:rFonts w:ascii="Arial" w:hAnsi="Arial" w:cs="Arial"/>
          <w:bCs/>
          <w:sz w:val="20"/>
        </w:rPr>
        <w:t xml:space="preserve"> en la Ley de Disciplina </w:t>
      </w:r>
      <w:r w:rsidRPr="009F71D5">
        <w:rPr>
          <w:rFonts w:ascii="Arial" w:hAnsi="Arial" w:cs="Arial"/>
          <w:bCs/>
          <w:sz w:val="20"/>
        </w:rPr>
        <w:lastRenderedPageBreak/>
        <w:t xml:space="preserve">Financiera de las Entidades Federativas y los Municipios, </w:t>
      </w:r>
      <w:r w:rsidRPr="009F71D5">
        <w:rPr>
          <w:rFonts w:ascii="Arial" w:eastAsia="Calibri" w:hAnsi="Arial" w:cs="Arial"/>
          <w:sz w:val="20"/>
          <w:lang w:val="es-MX" w:eastAsia="en-US"/>
        </w:rPr>
        <w:t>en la Ley General de Contabilidad Gubernamental y las normas que para tal efecto emita el Consejo</w:t>
      </w:r>
      <w:r w:rsidRPr="009F71D5">
        <w:rPr>
          <w:rFonts w:ascii="Arial" w:hAnsi="Arial" w:cs="Arial"/>
          <w:bCs/>
          <w:sz w:val="20"/>
        </w:rPr>
        <w:t xml:space="preserve"> </w:t>
      </w:r>
      <w:r w:rsidRPr="009F71D5">
        <w:rPr>
          <w:rFonts w:ascii="Arial" w:eastAsia="Calibri" w:hAnsi="Arial" w:cs="Arial"/>
          <w:sz w:val="20"/>
          <w:lang w:val="es-MX" w:eastAsia="en-US"/>
        </w:rPr>
        <w:t>Nacional de Armonización Contable, con base en objetivos, parámetros cuantificables e indicadores del</w:t>
      </w:r>
      <w:r w:rsidRPr="009F71D5">
        <w:rPr>
          <w:rFonts w:ascii="Arial" w:hAnsi="Arial" w:cs="Arial"/>
          <w:bCs/>
          <w:sz w:val="20"/>
        </w:rPr>
        <w:t xml:space="preserve"> </w:t>
      </w:r>
      <w:r w:rsidRPr="009F71D5">
        <w:rPr>
          <w:rFonts w:ascii="Arial" w:eastAsia="Calibri" w:hAnsi="Arial" w:cs="Arial"/>
          <w:sz w:val="20"/>
          <w:lang w:val="es-MX" w:eastAsia="en-US"/>
        </w:rPr>
        <w:t>desempeño; deberán ser congruentes con el plan estatal de desarrollo y los programas derivados</w:t>
      </w:r>
      <w:r w:rsidRPr="009F71D5">
        <w:rPr>
          <w:rFonts w:ascii="Arial" w:hAnsi="Arial" w:cs="Arial"/>
          <w:bCs/>
          <w:sz w:val="20"/>
        </w:rPr>
        <w:t xml:space="preserve"> </w:t>
      </w:r>
      <w:r w:rsidRPr="009F71D5">
        <w:rPr>
          <w:rFonts w:ascii="Arial" w:eastAsia="Calibri" w:hAnsi="Arial" w:cs="Arial"/>
          <w:sz w:val="20"/>
          <w:lang w:val="es-MX" w:eastAsia="en-US"/>
        </w:rPr>
        <w:t>del mismo, e incluirán cuando menos lo siguiente:</w:t>
      </w:r>
    </w:p>
    <w:p w:rsidR="009F71D5" w:rsidRPr="009F71D5" w:rsidRDefault="009F71D5" w:rsidP="009F71D5">
      <w:pPr>
        <w:ind w:right="-91"/>
        <w:jc w:val="both"/>
        <w:rPr>
          <w:rFonts w:ascii="Arial" w:eastAsia="Calibri" w:hAnsi="Arial" w:cs="Arial"/>
          <w:sz w:val="16"/>
          <w:szCs w:val="16"/>
          <w:lang w:val="es-MX" w:eastAsia="en-US"/>
        </w:rPr>
      </w:pPr>
    </w:p>
    <w:p w:rsidR="009F71D5" w:rsidRDefault="009F71D5" w:rsidP="009F71D5">
      <w:pPr>
        <w:numPr>
          <w:ilvl w:val="0"/>
          <w:numId w:val="19"/>
        </w:numPr>
        <w:ind w:left="426" w:hanging="426"/>
        <w:contextualSpacing/>
        <w:jc w:val="both"/>
        <w:rPr>
          <w:rFonts w:ascii="Arial" w:eastAsia="Calibri" w:hAnsi="Arial" w:cs="Arial"/>
          <w:sz w:val="20"/>
          <w:lang w:val="es-MX" w:eastAsia="en-US"/>
        </w:rPr>
      </w:pPr>
      <w:r w:rsidRPr="009F71D5">
        <w:rPr>
          <w:rFonts w:ascii="Arial" w:eastAsia="Calibri" w:hAnsi="Arial" w:cs="Arial"/>
          <w:sz w:val="20"/>
          <w:lang w:val="es-MX" w:eastAsia="en-US"/>
        </w:rPr>
        <w:t>Objetivos anuales, estrategias y metas;</w:t>
      </w:r>
    </w:p>
    <w:p w:rsidR="007433FB" w:rsidRPr="009F71D5" w:rsidRDefault="007433FB" w:rsidP="007433FB">
      <w:pPr>
        <w:contextualSpacing/>
        <w:jc w:val="both"/>
        <w:rPr>
          <w:rFonts w:ascii="Arial" w:eastAsia="Calibri" w:hAnsi="Arial" w:cs="Arial"/>
          <w:sz w:val="20"/>
          <w:lang w:val="es-MX" w:eastAsia="en-US"/>
        </w:rPr>
      </w:pPr>
    </w:p>
    <w:p w:rsidR="009F71D5" w:rsidRPr="009F71D5" w:rsidRDefault="009F71D5" w:rsidP="009F71D5">
      <w:pPr>
        <w:numPr>
          <w:ilvl w:val="0"/>
          <w:numId w:val="19"/>
        </w:numPr>
        <w:tabs>
          <w:tab w:val="left" w:pos="426"/>
        </w:tabs>
        <w:ind w:left="0" w:firstLine="0"/>
        <w:contextualSpacing/>
        <w:jc w:val="both"/>
        <w:rPr>
          <w:rFonts w:ascii="Arial" w:eastAsia="Calibri" w:hAnsi="Arial" w:cs="Arial"/>
          <w:sz w:val="20"/>
          <w:lang w:val="es-MX" w:eastAsia="en-US"/>
        </w:rPr>
      </w:pPr>
      <w:r w:rsidRPr="009F71D5">
        <w:rPr>
          <w:rFonts w:ascii="Arial" w:eastAsia="Calibri" w:hAnsi="Arial" w:cs="Arial"/>
          <w:sz w:val="20"/>
          <w:lang w:val="es-MX" w:eastAsia="en-US"/>
        </w:rPr>
        <w:t>Proyecciones de finanzas públicas, considerando las premisas empleadas en los Criterios Generales de Política Económica.</w:t>
      </w:r>
    </w:p>
    <w:p w:rsidR="009F71D5" w:rsidRPr="009F71D5" w:rsidRDefault="009F71D5" w:rsidP="009F71D5">
      <w:pPr>
        <w:ind w:left="720"/>
        <w:contextualSpacing/>
        <w:rPr>
          <w:rFonts w:ascii="Arial" w:eastAsia="Calibri" w:hAnsi="Arial" w:cs="Arial"/>
          <w:sz w:val="20"/>
          <w:lang w:val="es-MX" w:eastAsia="en-US"/>
        </w:rPr>
      </w:pPr>
    </w:p>
    <w:p w:rsidR="009F71D5" w:rsidRPr="009F71D5" w:rsidRDefault="009F71D5" w:rsidP="009F71D5">
      <w:pPr>
        <w:contextualSpacing/>
        <w:jc w:val="both"/>
        <w:rPr>
          <w:rFonts w:ascii="Arial" w:eastAsia="Calibri" w:hAnsi="Arial" w:cs="Arial"/>
          <w:sz w:val="20"/>
          <w:lang w:val="es-MX" w:eastAsia="en-US"/>
        </w:rPr>
      </w:pPr>
      <w:r w:rsidRPr="009F71D5">
        <w:rPr>
          <w:rFonts w:ascii="Arial" w:eastAsia="Calibri" w:hAnsi="Arial" w:cs="Arial"/>
          <w:sz w:val="20"/>
          <w:lang w:val="es-MX" w:eastAsia="en-US"/>
        </w:rPr>
        <w:t>Las proyecciones se realizarán con base en los formatos que emita el Consejo Nacional de Armonización Contable y abarcarán un periodo de cinco años en adición al ejercicio fiscal en cuestión, las que se revisarán y, en su caso, se adecuarán anualmente en los ejercicios subsecuentes;</w:t>
      </w:r>
    </w:p>
    <w:p w:rsidR="009F71D5" w:rsidRPr="009F71D5" w:rsidRDefault="009F71D5" w:rsidP="009F71D5">
      <w:pPr>
        <w:contextualSpacing/>
        <w:jc w:val="both"/>
        <w:rPr>
          <w:rFonts w:ascii="Arial" w:eastAsia="Calibri" w:hAnsi="Arial" w:cs="Arial"/>
          <w:sz w:val="20"/>
          <w:lang w:val="es-MX" w:eastAsia="en-US"/>
        </w:rPr>
      </w:pPr>
    </w:p>
    <w:p w:rsidR="009F71D5" w:rsidRPr="009F71D5" w:rsidRDefault="009F71D5" w:rsidP="009F71D5">
      <w:pPr>
        <w:numPr>
          <w:ilvl w:val="0"/>
          <w:numId w:val="19"/>
        </w:numPr>
        <w:tabs>
          <w:tab w:val="left" w:pos="567"/>
        </w:tabs>
        <w:ind w:left="0" w:firstLine="0"/>
        <w:contextualSpacing/>
        <w:jc w:val="both"/>
        <w:rPr>
          <w:rFonts w:ascii="Arial" w:eastAsia="Calibri" w:hAnsi="Arial" w:cs="Arial"/>
          <w:sz w:val="20"/>
          <w:lang w:val="es-MX" w:eastAsia="en-US"/>
        </w:rPr>
      </w:pPr>
      <w:r w:rsidRPr="009F71D5">
        <w:rPr>
          <w:rFonts w:ascii="Arial" w:eastAsia="Calibri" w:hAnsi="Arial" w:cs="Arial"/>
          <w:sz w:val="20"/>
          <w:lang w:val="es-MX" w:eastAsia="en-US"/>
        </w:rPr>
        <w:t>Descripción de los riesgos relevantes para las finanzas públicas, incluyendo los montos de Deuda Contingente, acompañados de propuestas de acción para enfrentarlos;</w:t>
      </w:r>
    </w:p>
    <w:p w:rsidR="009F71D5" w:rsidRPr="009F71D5" w:rsidRDefault="009F71D5" w:rsidP="009F71D5">
      <w:pPr>
        <w:contextualSpacing/>
        <w:jc w:val="both"/>
        <w:rPr>
          <w:rFonts w:ascii="Arial" w:eastAsia="Calibri" w:hAnsi="Arial" w:cs="Arial"/>
          <w:sz w:val="20"/>
          <w:lang w:val="es-MX" w:eastAsia="en-US"/>
        </w:rPr>
      </w:pPr>
    </w:p>
    <w:p w:rsidR="009F71D5" w:rsidRPr="009F71D5" w:rsidRDefault="009F71D5" w:rsidP="009F71D5">
      <w:pPr>
        <w:numPr>
          <w:ilvl w:val="0"/>
          <w:numId w:val="19"/>
        </w:numPr>
        <w:tabs>
          <w:tab w:val="left" w:pos="567"/>
        </w:tabs>
        <w:ind w:left="0" w:firstLine="0"/>
        <w:contextualSpacing/>
        <w:jc w:val="both"/>
        <w:rPr>
          <w:rFonts w:ascii="Arial" w:eastAsia="Calibri" w:hAnsi="Arial" w:cs="Arial"/>
          <w:sz w:val="20"/>
          <w:lang w:val="es-MX" w:eastAsia="en-US"/>
        </w:rPr>
      </w:pPr>
      <w:r w:rsidRPr="009F71D5">
        <w:rPr>
          <w:rFonts w:ascii="Arial" w:eastAsia="Calibri" w:hAnsi="Arial" w:cs="Arial"/>
          <w:sz w:val="20"/>
          <w:lang w:val="es-MX" w:eastAsia="en-US"/>
        </w:rPr>
        <w:t>Los resultados de las finanzas públicas que abarquen un periodo de los cinco últimos años y el ejercicio fiscal en cuestión, de acuerdo con los formatos que emita el Consejo Nacional de Armonización Contable para este fin</w:t>
      </w:r>
      <w:r w:rsidRPr="009F71D5">
        <w:rPr>
          <w:rFonts w:ascii="Arial" w:eastAsia="Calibri" w:hAnsi="Arial" w:cs="Arial"/>
          <w:sz w:val="20"/>
          <w:lang w:eastAsia="en-US"/>
        </w:rPr>
        <w:t>;</w:t>
      </w:r>
      <w:r w:rsidRPr="009F71D5">
        <w:rPr>
          <w:rFonts w:ascii="Arial" w:eastAsia="Calibri" w:hAnsi="Arial" w:cs="Arial"/>
          <w:sz w:val="20"/>
          <w:lang w:val="es-MX" w:eastAsia="en-US"/>
        </w:rPr>
        <w:t xml:space="preserve"> y</w:t>
      </w:r>
    </w:p>
    <w:p w:rsidR="009F71D5" w:rsidRPr="009F71D5" w:rsidRDefault="009F71D5" w:rsidP="009F71D5">
      <w:pPr>
        <w:contextualSpacing/>
        <w:rPr>
          <w:rFonts w:ascii="Arial" w:eastAsia="Calibri" w:hAnsi="Arial" w:cs="Arial"/>
          <w:sz w:val="20"/>
          <w:lang w:val="es-MX" w:eastAsia="en-US"/>
        </w:rPr>
      </w:pPr>
    </w:p>
    <w:p w:rsidR="009F71D5" w:rsidRPr="009F71D5" w:rsidRDefault="009F71D5" w:rsidP="009F71D5">
      <w:pPr>
        <w:numPr>
          <w:ilvl w:val="0"/>
          <w:numId w:val="19"/>
        </w:numPr>
        <w:tabs>
          <w:tab w:val="left" w:pos="567"/>
        </w:tabs>
        <w:ind w:left="0" w:firstLine="0"/>
        <w:contextualSpacing/>
        <w:jc w:val="both"/>
        <w:rPr>
          <w:rFonts w:ascii="Arial" w:eastAsia="Calibri" w:hAnsi="Arial" w:cs="Arial"/>
          <w:sz w:val="20"/>
          <w:lang w:val="es-MX" w:eastAsia="en-US"/>
        </w:rPr>
      </w:pPr>
      <w:r w:rsidRPr="009F71D5">
        <w:rPr>
          <w:rFonts w:ascii="Arial" w:eastAsia="Calibri" w:hAnsi="Arial" w:cs="Arial"/>
          <w:sz w:val="20"/>
          <w:lang w:val="es-MX" w:eastAsia="en-US"/>
        </w:rPr>
        <w:t>Un estudio actuarial de las pensiones de sus trabajadores, el cual como mínimo deberá actualizarse cada tres años. El estudio deberá incluir la población afiliada, la edad promedio, las características de las prestaciones otorgadas por la ley aplicable, el monto de reservas de pensiones, así como el periodo de suficiencia y el balance actuarial en valor presente.</w:t>
      </w:r>
    </w:p>
    <w:p w:rsidR="009F71D5" w:rsidRPr="009F71D5" w:rsidRDefault="009F71D5" w:rsidP="009F71D5">
      <w:pPr>
        <w:jc w:val="both"/>
        <w:rPr>
          <w:rFonts w:ascii="Arial" w:eastAsia="Calibri" w:hAnsi="Arial" w:cs="Arial"/>
          <w:sz w:val="20"/>
          <w:lang w:val="es-MX" w:eastAsia="en-US"/>
        </w:rPr>
      </w:pPr>
    </w:p>
    <w:p w:rsidR="009F71D5" w:rsidRPr="009F71D5" w:rsidRDefault="009F71D5" w:rsidP="009F71D5">
      <w:pPr>
        <w:jc w:val="both"/>
        <w:rPr>
          <w:rFonts w:ascii="Arial" w:eastAsia="Calibri" w:hAnsi="Arial" w:cs="Arial"/>
          <w:sz w:val="20"/>
          <w:lang w:val="es-MX" w:eastAsia="en-US"/>
        </w:rPr>
      </w:pPr>
      <w:r w:rsidRPr="009F71D5">
        <w:rPr>
          <w:rFonts w:ascii="Arial" w:eastAsia="Calibri" w:hAnsi="Arial" w:cs="Arial"/>
          <w:sz w:val="20"/>
          <w:lang w:val="es-MX" w:eastAsia="en-US"/>
        </w:rPr>
        <w:t>La Ley de Ingresos y el Presupuesto de Egresos del Estado deberán ser congruentes con los Criterios Generales de Política Económica y las estimaciones de las participaciones y transferencias federales etiquetadas que se incluyan, no deberán exceder a las previstas en la iniciativa de la Ley de Ingresos de la Federación y en el proyecto de Presupuesto de Egresos de la Federación del ejercicio fiscal correspondiente.</w:t>
      </w:r>
    </w:p>
    <w:p w:rsidR="009F71D5" w:rsidRPr="009F71D5" w:rsidRDefault="009F71D5" w:rsidP="009F71D5">
      <w:pPr>
        <w:jc w:val="both"/>
        <w:rPr>
          <w:rFonts w:ascii="Arial" w:eastAsia="Calibri" w:hAnsi="Arial" w:cs="Arial"/>
          <w:sz w:val="20"/>
          <w:lang w:val="es-MX" w:eastAsia="en-US"/>
        </w:rPr>
      </w:pPr>
    </w:p>
    <w:p w:rsidR="009F71D5" w:rsidRDefault="009F71D5" w:rsidP="009F71D5">
      <w:pPr>
        <w:jc w:val="both"/>
        <w:rPr>
          <w:rFonts w:ascii="Arial" w:eastAsia="Calibri" w:hAnsi="Arial" w:cs="Arial"/>
          <w:sz w:val="20"/>
          <w:lang w:val="es-MX" w:eastAsia="en-US"/>
        </w:rPr>
      </w:pPr>
      <w:r w:rsidRPr="009F71D5">
        <w:rPr>
          <w:rFonts w:ascii="Arial" w:eastAsia="Calibri" w:hAnsi="Arial" w:cs="Arial"/>
          <w:sz w:val="20"/>
          <w:lang w:val="es-MX" w:eastAsia="en-US"/>
        </w:rPr>
        <w:t>Los Poderes Legislativo, Ejecutivo y Judicial, los Organismos Autónomos, los Municipios, los Organismos Descentralizados, empresas de participación estatal mayoritaria y fideicomisos, así como cualquier otro ente sobre el que las entidades federativas y los municipios tengan control sobre sus decisiones o acciones, mediante su Secretaría de Finanzas o equivalente, contarán con un sistema de registro y control de las erogaciones de servicios personales.</w:t>
      </w:r>
    </w:p>
    <w:p w:rsidR="009F71D5" w:rsidRDefault="009F71D5" w:rsidP="009F71D5">
      <w:pPr>
        <w:jc w:val="both"/>
        <w:rPr>
          <w:rFonts w:ascii="Arial" w:eastAsia="Calibri" w:hAnsi="Arial" w:cs="Arial"/>
          <w:sz w:val="20"/>
          <w:lang w:val="es-MX" w:eastAsia="en-US"/>
        </w:rPr>
      </w:pPr>
    </w:p>
    <w:p w:rsidR="00966CB1" w:rsidRPr="00966CB1" w:rsidRDefault="00966CB1" w:rsidP="00966CB1">
      <w:pPr>
        <w:ind w:right="48"/>
        <w:jc w:val="both"/>
        <w:rPr>
          <w:rFonts w:ascii="Arial" w:eastAsia="Calibri" w:hAnsi="Arial" w:cs="Arial"/>
          <w:sz w:val="20"/>
          <w:lang w:val="es-MX" w:eastAsia="en-US"/>
        </w:rPr>
      </w:pPr>
      <w:r w:rsidRPr="00966CB1">
        <w:rPr>
          <w:rFonts w:ascii="Arial" w:eastAsia="Calibri" w:hAnsi="Arial" w:cs="Arial"/>
          <w:b/>
          <w:sz w:val="20"/>
          <w:lang w:val="es-MX" w:eastAsia="en-US"/>
        </w:rPr>
        <w:t xml:space="preserve">ARTÍCULO 37 Quáter.- </w:t>
      </w:r>
      <w:r w:rsidRPr="00966CB1">
        <w:rPr>
          <w:rFonts w:ascii="Arial" w:eastAsia="Calibri" w:hAnsi="Arial" w:cs="Arial"/>
          <w:sz w:val="20"/>
          <w:lang w:val="es-MX" w:eastAsia="en-US"/>
        </w:rPr>
        <w:t>El proyecto de Ley de Ingresos del Estado contendrá cuando menos:</w:t>
      </w:r>
    </w:p>
    <w:p w:rsidR="00966CB1" w:rsidRPr="00966CB1" w:rsidRDefault="00966CB1" w:rsidP="00966CB1">
      <w:pPr>
        <w:ind w:right="48"/>
        <w:jc w:val="both"/>
        <w:rPr>
          <w:rFonts w:ascii="Arial" w:eastAsia="Calibri" w:hAnsi="Arial" w:cs="Arial"/>
          <w:sz w:val="20"/>
          <w:lang w:val="es-MX" w:eastAsia="en-US"/>
        </w:rPr>
      </w:pPr>
    </w:p>
    <w:p w:rsidR="00966CB1" w:rsidRDefault="00966CB1" w:rsidP="00966CB1">
      <w:pPr>
        <w:ind w:right="48"/>
        <w:jc w:val="both"/>
        <w:rPr>
          <w:rFonts w:ascii="Arial" w:eastAsia="Calibri" w:hAnsi="Arial" w:cs="Arial"/>
          <w:sz w:val="20"/>
          <w:lang w:val="es-MX" w:eastAsia="en-US"/>
        </w:rPr>
      </w:pPr>
      <w:r w:rsidRPr="00966CB1">
        <w:rPr>
          <w:rFonts w:ascii="Arial" w:eastAsia="Calibri" w:hAnsi="Arial" w:cs="Arial"/>
          <w:b/>
          <w:sz w:val="20"/>
          <w:lang w:val="es-MX" w:eastAsia="en-US"/>
        </w:rPr>
        <w:t xml:space="preserve">I.- </w:t>
      </w:r>
      <w:r w:rsidRPr="00966CB1">
        <w:rPr>
          <w:rFonts w:ascii="Arial" w:eastAsia="Calibri" w:hAnsi="Arial" w:cs="Arial"/>
          <w:sz w:val="20"/>
          <w:lang w:val="es-MX" w:eastAsia="en-US"/>
        </w:rPr>
        <w:t>La exposición de motivos en la que se señale:</w:t>
      </w:r>
    </w:p>
    <w:p w:rsidR="00966CB1" w:rsidRPr="00966CB1" w:rsidRDefault="00966CB1" w:rsidP="00966CB1">
      <w:pPr>
        <w:ind w:right="48"/>
        <w:jc w:val="both"/>
        <w:rPr>
          <w:rFonts w:ascii="Arial" w:eastAsia="Calibri" w:hAnsi="Arial" w:cs="Arial"/>
          <w:b/>
          <w:sz w:val="20"/>
          <w:lang w:val="es-MX" w:eastAsia="en-US"/>
        </w:rPr>
      </w:pPr>
    </w:p>
    <w:p w:rsidR="00966CB1" w:rsidRPr="00966CB1" w:rsidRDefault="00966CB1" w:rsidP="00966CB1">
      <w:pPr>
        <w:spacing w:after="240"/>
        <w:ind w:right="48"/>
        <w:jc w:val="both"/>
        <w:rPr>
          <w:rFonts w:ascii="Arial" w:eastAsia="Calibri" w:hAnsi="Arial" w:cs="Arial"/>
          <w:b/>
          <w:sz w:val="20"/>
          <w:lang w:val="es-MX" w:eastAsia="en-US"/>
        </w:rPr>
      </w:pPr>
      <w:r w:rsidRPr="00966CB1">
        <w:rPr>
          <w:rFonts w:ascii="Arial" w:eastAsia="Calibri" w:hAnsi="Arial" w:cs="Arial"/>
          <w:b/>
          <w:sz w:val="20"/>
          <w:lang w:val="es-MX" w:eastAsia="en-US"/>
        </w:rPr>
        <w:t>a).-</w:t>
      </w:r>
      <w:r>
        <w:rPr>
          <w:rFonts w:ascii="Arial" w:eastAsia="Calibri" w:hAnsi="Arial" w:cs="Arial"/>
          <w:b/>
          <w:sz w:val="20"/>
          <w:lang w:val="es-MX" w:eastAsia="en-US"/>
        </w:rPr>
        <w:t xml:space="preserve"> </w:t>
      </w:r>
      <w:r w:rsidRPr="00966CB1">
        <w:rPr>
          <w:rFonts w:ascii="Arial" w:eastAsia="Calibri" w:hAnsi="Arial" w:cs="Arial"/>
          <w:sz w:val="20"/>
          <w:lang w:val="es-MX" w:eastAsia="en-US"/>
        </w:rPr>
        <w:t>La política de ingresos del Gobierno del Estado, conforme al Plan Estatal de Desarrollo;</w:t>
      </w:r>
    </w:p>
    <w:p w:rsidR="00966CB1" w:rsidRPr="00966CB1" w:rsidRDefault="00966CB1" w:rsidP="00966CB1">
      <w:pPr>
        <w:spacing w:after="240"/>
        <w:ind w:right="48"/>
        <w:jc w:val="both"/>
        <w:rPr>
          <w:rFonts w:ascii="Arial" w:eastAsia="Calibri" w:hAnsi="Arial" w:cs="Arial"/>
          <w:b/>
          <w:sz w:val="20"/>
          <w:lang w:val="es-MX" w:eastAsia="en-US"/>
        </w:rPr>
      </w:pPr>
      <w:r>
        <w:rPr>
          <w:rFonts w:ascii="Arial" w:eastAsia="Calibri" w:hAnsi="Arial" w:cs="Arial"/>
          <w:b/>
          <w:sz w:val="20"/>
          <w:lang w:val="es-MX" w:eastAsia="en-US"/>
        </w:rPr>
        <w:t xml:space="preserve">b).- </w:t>
      </w:r>
      <w:r w:rsidRPr="00966CB1">
        <w:rPr>
          <w:rFonts w:ascii="Arial" w:eastAsia="Calibri" w:hAnsi="Arial" w:cs="Arial"/>
          <w:sz w:val="20"/>
          <w:lang w:val="es-MX" w:eastAsia="en-US"/>
        </w:rPr>
        <w:t>Los ingresos estimados para el año que se presupuesta;</w:t>
      </w:r>
    </w:p>
    <w:p w:rsidR="00966CB1" w:rsidRPr="00966CB1" w:rsidRDefault="00966CB1" w:rsidP="00966CB1">
      <w:pPr>
        <w:spacing w:after="240"/>
        <w:ind w:right="48"/>
        <w:jc w:val="both"/>
        <w:rPr>
          <w:rFonts w:ascii="Arial" w:eastAsia="Calibri" w:hAnsi="Arial" w:cs="Arial"/>
          <w:b/>
          <w:sz w:val="20"/>
          <w:lang w:val="es-MX" w:eastAsia="en-US"/>
        </w:rPr>
      </w:pPr>
      <w:r>
        <w:rPr>
          <w:rFonts w:ascii="Arial" w:eastAsia="Calibri" w:hAnsi="Arial" w:cs="Arial"/>
          <w:b/>
          <w:sz w:val="20"/>
          <w:lang w:val="es-MX" w:eastAsia="en-US"/>
        </w:rPr>
        <w:t xml:space="preserve">c).- </w:t>
      </w:r>
      <w:r w:rsidRPr="00966CB1">
        <w:rPr>
          <w:rFonts w:ascii="Arial" w:eastAsia="Calibri" w:hAnsi="Arial" w:cs="Arial"/>
          <w:sz w:val="20"/>
          <w:lang w:val="es-MX" w:eastAsia="en-US"/>
        </w:rPr>
        <w:t>La propuesta de ingresos derivados de financiamientos para el año que se presupuesta, que incluya monto, destino, justificación y la estimación de las amortizaciones;</w:t>
      </w:r>
    </w:p>
    <w:p w:rsidR="00966CB1" w:rsidRPr="00966CB1" w:rsidRDefault="00966CB1" w:rsidP="00966CB1">
      <w:pPr>
        <w:spacing w:after="240"/>
        <w:ind w:right="48"/>
        <w:jc w:val="both"/>
        <w:rPr>
          <w:rFonts w:ascii="Arial" w:eastAsia="Calibri" w:hAnsi="Arial" w:cs="Arial"/>
          <w:b/>
          <w:sz w:val="20"/>
          <w:lang w:val="es-MX" w:eastAsia="en-US"/>
        </w:rPr>
      </w:pPr>
      <w:r>
        <w:rPr>
          <w:rFonts w:ascii="Arial" w:eastAsia="Calibri" w:hAnsi="Arial" w:cs="Arial"/>
          <w:b/>
          <w:sz w:val="20"/>
          <w:lang w:val="es-MX" w:eastAsia="en-US"/>
        </w:rPr>
        <w:t xml:space="preserve">d).- </w:t>
      </w:r>
      <w:r w:rsidRPr="00966CB1">
        <w:rPr>
          <w:rFonts w:ascii="Arial" w:eastAsia="Calibri" w:hAnsi="Arial" w:cs="Arial"/>
          <w:sz w:val="20"/>
          <w:lang w:val="es-MX" w:eastAsia="en-US"/>
        </w:rPr>
        <w:t>El saldo y composición de la deuda pública del Estado; y</w:t>
      </w:r>
    </w:p>
    <w:p w:rsidR="00966CB1" w:rsidRPr="00966CB1" w:rsidRDefault="00966CB1" w:rsidP="00966CB1">
      <w:pPr>
        <w:ind w:right="48"/>
        <w:jc w:val="both"/>
        <w:rPr>
          <w:rFonts w:ascii="Arial" w:eastAsia="Calibri" w:hAnsi="Arial" w:cs="Arial"/>
          <w:sz w:val="20"/>
          <w:lang w:val="es-MX" w:eastAsia="en-US"/>
        </w:rPr>
      </w:pPr>
      <w:r w:rsidRPr="00966CB1">
        <w:rPr>
          <w:rFonts w:ascii="Arial" w:eastAsia="Calibri" w:hAnsi="Arial" w:cs="Arial"/>
          <w:b/>
          <w:sz w:val="20"/>
          <w:lang w:val="es-MX" w:eastAsia="en-US"/>
        </w:rPr>
        <w:t>e).-</w:t>
      </w:r>
      <w:r>
        <w:rPr>
          <w:rFonts w:ascii="Arial" w:eastAsia="Calibri" w:hAnsi="Arial" w:cs="Arial"/>
          <w:b/>
          <w:sz w:val="20"/>
          <w:lang w:val="es-MX" w:eastAsia="en-US"/>
        </w:rPr>
        <w:t xml:space="preserve"> </w:t>
      </w:r>
      <w:r w:rsidRPr="00966CB1">
        <w:rPr>
          <w:rFonts w:ascii="Arial" w:eastAsia="Calibri" w:hAnsi="Arial" w:cs="Arial"/>
          <w:sz w:val="20"/>
          <w:lang w:val="es-MX" w:eastAsia="en-US"/>
        </w:rPr>
        <w:t>Otros aspectos que el Gobernador del Estado juzgue conveniente para justificar el proyecto de Ley de Ingresos.</w:t>
      </w:r>
    </w:p>
    <w:p w:rsidR="00966CB1" w:rsidRPr="00966CB1" w:rsidRDefault="00966CB1" w:rsidP="00966CB1">
      <w:pPr>
        <w:ind w:right="48"/>
        <w:jc w:val="both"/>
        <w:rPr>
          <w:rFonts w:ascii="Arial" w:eastAsia="Calibri" w:hAnsi="Arial" w:cs="Arial"/>
          <w:b/>
          <w:sz w:val="20"/>
          <w:lang w:val="es-MX" w:eastAsia="en-US"/>
        </w:rPr>
      </w:pPr>
    </w:p>
    <w:p w:rsidR="00966CB1" w:rsidRPr="00966CB1" w:rsidRDefault="00966CB1" w:rsidP="00966CB1">
      <w:pPr>
        <w:ind w:right="48"/>
        <w:jc w:val="both"/>
        <w:rPr>
          <w:rFonts w:ascii="Arial" w:eastAsia="Calibri" w:hAnsi="Arial" w:cs="Arial"/>
          <w:sz w:val="20"/>
          <w:lang w:val="es-MX" w:eastAsia="en-US"/>
        </w:rPr>
      </w:pPr>
      <w:r w:rsidRPr="00966CB1">
        <w:rPr>
          <w:rFonts w:ascii="Arial" w:eastAsia="Calibri" w:hAnsi="Arial" w:cs="Arial"/>
          <w:b/>
          <w:sz w:val="20"/>
          <w:lang w:val="es-MX" w:eastAsia="en-US"/>
        </w:rPr>
        <w:t xml:space="preserve">II.- </w:t>
      </w:r>
      <w:r w:rsidRPr="00966CB1">
        <w:rPr>
          <w:rFonts w:ascii="Arial" w:eastAsia="Calibri" w:hAnsi="Arial" w:cs="Arial"/>
          <w:sz w:val="20"/>
          <w:lang w:val="es-MX" w:eastAsia="en-US"/>
        </w:rPr>
        <w:t>La estimación de ingresos desglosada por concepto, para el año que se presupuesta.</w:t>
      </w:r>
    </w:p>
    <w:p w:rsidR="00966CB1" w:rsidRPr="00966CB1" w:rsidRDefault="00966CB1" w:rsidP="00966CB1">
      <w:pPr>
        <w:ind w:right="48"/>
        <w:jc w:val="both"/>
        <w:rPr>
          <w:rFonts w:ascii="Arial" w:eastAsia="Calibri" w:hAnsi="Arial" w:cs="Arial"/>
          <w:b/>
          <w:sz w:val="20"/>
          <w:lang w:val="es-MX" w:eastAsia="en-US"/>
        </w:rPr>
      </w:pPr>
    </w:p>
    <w:p w:rsidR="00966CB1" w:rsidRPr="00F26A73" w:rsidRDefault="00966CB1" w:rsidP="00F26A73">
      <w:pPr>
        <w:autoSpaceDE w:val="0"/>
        <w:autoSpaceDN w:val="0"/>
        <w:adjustRightInd w:val="0"/>
        <w:ind w:right="48"/>
        <w:contextualSpacing/>
        <w:jc w:val="both"/>
        <w:rPr>
          <w:rFonts w:ascii="Arial" w:eastAsia="Calibri" w:hAnsi="Arial" w:cs="Arial"/>
          <w:color w:val="000000"/>
          <w:sz w:val="20"/>
          <w:lang w:val="es-MX" w:eastAsia="en-US"/>
        </w:rPr>
      </w:pPr>
      <w:r w:rsidRPr="00966CB1">
        <w:rPr>
          <w:rFonts w:ascii="Arial" w:eastAsia="Calibri" w:hAnsi="Arial" w:cs="Arial"/>
          <w:sz w:val="20"/>
          <w:lang w:val="es-MX" w:eastAsia="en-US"/>
        </w:rPr>
        <w:lastRenderedPageBreak/>
        <w:t>En todo caso el proyecto de Ley de Ingresos, deberá cumplir con los requisitos que prevé el artículo 61, fracción I, de la Ley General de Contabilidad Gubernamental y publicarse en los términos de dicha Ley y demás disposiciones aplicables.</w:t>
      </w:r>
    </w:p>
    <w:p w:rsidR="00966CB1" w:rsidRDefault="00966CB1" w:rsidP="009F71D5">
      <w:pPr>
        <w:jc w:val="both"/>
        <w:rPr>
          <w:rFonts w:ascii="Arial" w:eastAsia="Calibri" w:hAnsi="Arial" w:cs="Arial"/>
          <w:sz w:val="20"/>
          <w:lang w:val="es-MX" w:eastAsia="en-US"/>
        </w:rPr>
      </w:pP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Arial" w:hAnsi="Arial" w:cs="Arial"/>
          <w:b/>
        </w:rPr>
      </w:pPr>
      <w:r w:rsidRPr="00996007">
        <w:rPr>
          <w:rFonts w:ascii="Arial" w:hAnsi="Arial" w:cs="Arial"/>
          <w:b/>
        </w:rPr>
        <w:t>CAP</w:t>
      </w:r>
      <w:r w:rsidR="00786AA3" w:rsidRPr="00996007">
        <w:rPr>
          <w:rFonts w:ascii="Arial" w:hAnsi="Arial" w:cs="Arial"/>
          <w:b/>
        </w:rPr>
        <w:t>Í</w:t>
      </w:r>
      <w:r w:rsidRPr="00996007">
        <w:rPr>
          <w:rFonts w:ascii="Arial" w:hAnsi="Arial" w:cs="Arial"/>
          <w:b/>
        </w:rPr>
        <w:t>TULO IV</w:t>
      </w: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Arial" w:hAnsi="Arial" w:cs="Arial"/>
          <w:b/>
        </w:rPr>
      </w:pPr>
      <w:r w:rsidRPr="00996007">
        <w:rPr>
          <w:rFonts w:ascii="Arial" w:hAnsi="Arial" w:cs="Arial"/>
          <w:b/>
        </w:rPr>
        <w:t xml:space="preserve">DE LA DEUDA </w:t>
      </w:r>
      <w:r w:rsidR="00786AA3" w:rsidRPr="00996007">
        <w:rPr>
          <w:rFonts w:ascii="Arial" w:hAnsi="Arial" w:cs="Arial"/>
          <w:b/>
        </w:rPr>
        <w:t>PÚBLICA</w:t>
      </w: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3C5928" w:rsidRPr="00996007" w:rsidRDefault="00786AA3"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after="240"/>
        <w:jc w:val="both"/>
        <w:rPr>
          <w:rFonts w:ascii="Arial" w:hAnsi="Arial" w:cs="Arial"/>
        </w:rPr>
      </w:pPr>
      <w:r w:rsidRPr="00996007">
        <w:rPr>
          <w:rFonts w:ascii="Arial" w:hAnsi="Arial" w:cs="Arial"/>
          <w:b/>
          <w:bCs/>
        </w:rPr>
        <w:t>ARTÍCULO</w:t>
      </w:r>
      <w:r w:rsidR="003C5928" w:rsidRPr="00996007">
        <w:rPr>
          <w:rFonts w:ascii="Arial" w:hAnsi="Arial" w:cs="Arial"/>
          <w:b/>
          <w:bCs/>
        </w:rPr>
        <w:t xml:space="preserve"> 38.- </w:t>
      </w:r>
      <w:r w:rsidR="003C5928" w:rsidRPr="00996007">
        <w:rPr>
          <w:rFonts w:ascii="Arial" w:hAnsi="Arial" w:cs="Arial"/>
        </w:rPr>
        <w:t xml:space="preserve"> </w:t>
      </w:r>
      <w:r w:rsidR="00EE0F8D" w:rsidRPr="00EE0F8D">
        <w:rPr>
          <w:rFonts w:ascii="Arial" w:hAnsi="Arial" w:cs="Arial"/>
          <w:lang w:val="es-ES"/>
        </w:rPr>
        <w:t>Las entidades públicas, en los términos de la Ley de Deuda Pública Estatal y Municipal, y de la Ley de Disciplina Financiera de las Entidades Federativas y los Municipios, podrán:</w:t>
      </w:r>
    </w:p>
    <w:p w:rsidR="00966CB1" w:rsidRPr="00966CB1" w:rsidRDefault="003C5928" w:rsidP="00966CB1">
      <w:pPr>
        <w:jc w:val="both"/>
        <w:rPr>
          <w:rFonts w:ascii="Arial" w:hAnsi="Arial" w:cs="Arial"/>
          <w:sz w:val="20"/>
        </w:rPr>
      </w:pPr>
      <w:r w:rsidRPr="00996007">
        <w:rPr>
          <w:rFonts w:ascii="Arial" w:hAnsi="Arial" w:cs="Arial"/>
          <w:b/>
          <w:bCs/>
          <w:sz w:val="20"/>
          <w:lang w:val="es-MX"/>
        </w:rPr>
        <w:t>I.-</w:t>
      </w:r>
      <w:r w:rsidR="00966CB1">
        <w:rPr>
          <w:rFonts w:ascii="Arial" w:hAnsi="Arial" w:cs="Arial"/>
          <w:b/>
          <w:bCs/>
          <w:sz w:val="20"/>
        </w:rPr>
        <w:t xml:space="preserve"> </w:t>
      </w:r>
      <w:r w:rsidR="00966CB1" w:rsidRPr="00966CB1">
        <w:rPr>
          <w:rFonts w:ascii="Arial" w:hAnsi="Arial" w:cs="Arial"/>
          <w:sz w:val="20"/>
        </w:rPr>
        <w:t>Contraer deuda pública, con las limitantes de endeudamiento autorizadas por el Congreso del Estado, la cual se destinará a Inversiones públicas productivas y a Refinanciamiento o Reestructura, incluyendo los gastos y costos relacionados con la contratación de dichas Obligaciones y Financiamientos, así como las reservas que deban constituirse en relación con las mismas.</w:t>
      </w:r>
    </w:p>
    <w:p w:rsidR="00966CB1" w:rsidRPr="00966CB1" w:rsidRDefault="00966CB1" w:rsidP="00966CB1">
      <w:pPr>
        <w:jc w:val="both"/>
        <w:rPr>
          <w:rFonts w:ascii="Arial" w:hAnsi="Arial" w:cs="Arial"/>
          <w:sz w:val="20"/>
        </w:rPr>
      </w:pPr>
    </w:p>
    <w:p w:rsidR="00966CB1" w:rsidRPr="00966CB1" w:rsidRDefault="00966CB1" w:rsidP="00966CB1">
      <w:pPr>
        <w:jc w:val="both"/>
        <w:rPr>
          <w:rFonts w:ascii="Arial" w:hAnsi="Arial" w:cs="Arial"/>
          <w:sz w:val="20"/>
        </w:rPr>
      </w:pPr>
      <w:r w:rsidRPr="00966CB1">
        <w:rPr>
          <w:rFonts w:ascii="Arial" w:hAnsi="Arial" w:cs="Arial"/>
          <w:sz w:val="20"/>
        </w:rPr>
        <w:t>Cuando las Obligaciones se deriven de esquemas de Asociaciones Público-Privadas, el destino podrá ser la contratación de servicios, cuyo componente de pago incluya la Inversión pública productiva realizada;</w:t>
      </w:r>
    </w:p>
    <w:p w:rsidR="00966CB1" w:rsidRDefault="00966CB1" w:rsidP="00966CB1">
      <w:pPr>
        <w:pStyle w:val="Textoindependiente"/>
        <w:rPr>
          <w:rFonts w:ascii="Arial" w:hAnsi="Arial" w:cs="Arial"/>
          <w:b/>
          <w:bCs/>
          <w:sz w:val="20"/>
          <w:lang w:val="es-ES"/>
        </w:rPr>
      </w:pPr>
    </w:p>
    <w:p w:rsidR="003C5928" w:rsidRPr="00996007" w:rsidRDefault="003C5928" w:rsidP="000C1D6C">
      <w:pPr>
        <w:pStyle w:val="Textoindependiente"/>
        <w:spacing w:after="240"/>
        <w:rPr>
          <w:rFonts w:ascii="Arial" w:hAnsi="Arial" w:cs="Arial"/>
          <w:sz w:val="20"/>
        </w:rPr>
      </w:pPr>
      <w:r w:rsidRPr="00996007">
        <w:rPr>
          <w:rFonts w:ascii="Arial" w:hAnsi="Arial" w:cs="Arial"/>
          <w:b/>
          <w:bCs/>
          <w:sz w:val="20"/>
          <w:lang w:val="es-ES"/>
        </w:rPr>
        <w:t>II.-</w:t>
      </w:r>
      <w:r w:rsidRPr="00996007">
        <w:rPr>
          <w:rFonts w:ascii="Arial" w:hAnsi="Arial" w:cs="Arial"/>
          <w:sz w:val="20"/>
          <w:lang w:val="es-ES"/>
        </w:rPr>
        <w:t xml:space="preserve"> </w:t>
      </w:r>
      <w:r w:rsidRPr="00996007">
        <w:rPr>
          <w:rFonts w:ascii="Arial" w:hAnsi="Arial" w:cs="Arial"/>
          <w:sz w:val="20"/>
        </w:rPr>
        <w:t>Obtener créditos que excedan las limitantes referidas en la fracción anterior, en los casos que, previa aprobación del Comité Técnico de Financiamiento, se encuentren en alguno de los siguientes supuestos:</w:t>
      </w:r>
    </w:p>
    <w:p w:rsidR="003C5928" w:rsidRPr="00996007" w:rsidRDefault="003C5928" w:rsidP="000C1D6C">
      <w:pPr>
        <w:tabs>
          <w:tab w:val="num" w:pos="3119"/>
        </w:tabs>
        <w:spacing w:after="240"/>
        <w:jc w:val="both"/>
        <w:rPr>
          <w:rFonts w:ascii="Arial" w:hAnsi="Arial" w:cs="Arial"/>
          <w:sz w:val="20"/>
        </w:rPr>
      </w:pPr>
      <w:r w:rsidRPr="00996007">
        <w:rPr>
          <w:rFonts w:ascii="Arial" w:hAnsi="Arial" w:cs="Arial"/>
          <w:b/>
          <w:bCs/>
          <w:sz w:val="20"/>
          <w:lang w:val="es-ES_tradnl"/>
        </w:rPr>
        <w:t>a).-</w:t>
      </w:r>
      <w:r w:rsidRPr="00996007">
        <w:rPr>
          <w:rFonts w:ascii="Arial" w:hAnsi="Arial" w:cs="Arial"/>
          <w:sz w:val="20"/>
          <w:lang w:val="es-ES_tradnl"/>
        </w:rPr>
        <w:t xml:space="preserve"> </w:t>
      </w:r>
      <w:r w:rsidRPr="00996007">
        <w:rPr>
          <w:rFonts w:ascii="Arial" w:hAnsi="Arial" w:cs="Arial"/>
          <w:sz w:val="20"/>
        </w:rPr>
        <w:t>Se apruebe la solicitud hecha al Congreso del Estado, por conducto del Ejecutivo Estatal para ejercer montos de endeudamiento adicionales a los incluidos en las Leyes de Ingresos Estatal y Municipales, por circunstancias extraordinarias que así lo exijan; y</w:t>
      </w:r>
    </w:p>
    <w:p w:rsidR="00966CB1" w:rsidRPr="00966CB1" w:rsidRDefault="003C5928" w:rsidP="00966CB1">
      <w:pPr>
        <w:tabs>
          <w:tab w:val="left" w:pos="567"/>
          <w:tab w:val="num" w:pos="3119"/>
        </w:tabs>
        <w:jc w:val="both"/>
        <w:rPr>
          <w:rFonts w:ascii="Arial" w:hAnsi="Arial" w:cs="Arial"/>
          <w:sz w:val="20"/>
        </w:rPr>
      </w:pPr>
      <w:r w:rsidRPr="00996007">
        <w:rPr>
          <w:rFonts w:ascii="Arial" w:hAnsi="Arial" w:cs="Arial"/>
          <w:b/>
          <w:bCs/>
          <w:sz w:val="20"/>
        </w:rPr>
        <w:t xml:space="preserve">b).- </w:t>
      </w:r>
      <w:r w:rsidR="00966CB1" w:rsidRPr="00966CB1">
        <w:rPr>
          <w:rFonts w:ascii="Arial" w:hAnsi="Arial" w:cs="Arial"/>
          <w:sz w:val="20"/>
        </w:rPr>
        <w:t>Se contraten créditos directos a corto plazo cuyos montos no se consideren de deuda pública y se contraten bajo las condiciones que prevé la ley de la materia, además de la Ley de Disciplina Financiera de las Entidades Federativas y los Municipios; y</w:t>
      </w:r>
    </w:p>
    <w:p w:rsidR="00966CB1" w:rsidRDefault="00966CB1"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b/>
          <w:bCs/>
          <w:lang w:val="es-ES"/>
        </w:rPr>
      </w:pPr>
    </w:p>
    <w:p w:rsidR="003C5928"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996007">
        <w:rPr>
          <w:rFonts w:ascii="Arial" w:hAnsi="Arial" w:cs="Arial"/>
          <w:b/>
          <w:bCs/>
          <w:lang w:val="es-ES"/>
        </w:rPr>
        <w:t xml:space="preserve">III.- </w:t>
      </w:r>
      <w:r w:rsidRPr="00996007">
        <w:rPr>
          <w:rFonts w:ascii="Arial" w:hAnsi="Arial" w:cs="Arial"/>
        </w:rPr>
        <w:t>Emitir bonos y otros títulos de deuda.</w:t>
      </w:r>
    </w:p>
    <w:p w:rsidR="00821872" w:rsidRDefault="00821872"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966CB1" w:rsidRPr="00966CB1" w:rsidRDefault="00966CB1" w:rsidP="00966CB1">
      <w:pPr>
        <w:widowControl w:val="0"/>
        <w:jc w:val="both"/>
        <w:rPr>
          <w:rFonts w:ascii="Arial" w:hAnsi="Arial" w:cs="Arial"/>
          <w:snapToGrid w:val="0"/>
          <w:sz w:val="20"/>
          <w:lang w:val="es-MX"/>
        </w:rPr>
      </w:pPr>
      <w:r w:rsidRPr="00966CB1">
        <w:rPr>
          <w:rFonts w:ascii="Arial" w:hAnsi="Arial" w:cs="Arial"/>
          <w:bCs/>
          <w:snapToGrid w:val="0"/>
          <w:color w:val="00000A"/>
          <w:spacing w:val="-4"/>
          <w:sz w:val="20"/>
          <w:lang w:val="es-MX" w:eastAsia="es-MX"/>
        </w:rPr>
        <w:t>En lo relativo a la transparencia y difusión de la información financiera, de la deuda pública del Estado, se estará a lo establecido en la Ley General de Contabilidad Gubernamental, la Ley de Disciplina Financiera de las Entidades Federativas y los Municipios y demás disposiciones aplicables.</w:t>
      </w:r>
    </w:p>
    <w:p w:rsidR="00966CB1" w:rsidRPr="00996007" w:rsidRDefault="00966CB1"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996007">
        <w:rPr>
          <w:rFonts w:ascii="Arial" w:hAnsi="Arial" w:cs="Arial"/>
          <w:b/>
          <w:bCs/>
        </w:rPr>
        <w:t>ART</w:t>
      </w:r>
      <w:r w:rsidR="00786AA3" w:rsidRPr="00996007">
        <w:rPr>
          <w:rFonts w:ascii="Arial" w:hAnsi="Arial" w:cs="Arial"/>
          <w:b/>
          <w:bCs/>
        </w:rPr>
        <w:t>Í</w:t>
      </w:r>
      <w:r w:rsidRPr="00996007">
        <w:rPr>
          <w:rFonts w:ascii="Arial" w:hAnsi="Arial" w:cs="Arial"/>
          <w:b/>
          <w:bCs/>
        </w:rPr>
        <w:t xml:space="preserve">CULO 39.- </w:t>
      </w:r>
      <w:r w:rsidRPr="00996007">
        <w:rPr>
          <w:rFonts w:ascii="Arial" w:hAnsi="Arial" w:cs="Arial"/>
        </w:rPr>
        <w:t xml:space="preserve"> La Secretaría de Finanzas estará facultada para aplicar y vigilar el debido cumplimiento de las acciones derivadas de las obligaciones cuantificables en efectivo, directas, indirectas o contingentes derivadas de financiamientos crediticios y a cargo del Poder Ejecutivo.</w:t>
      </w:r>
    </w:p>
    <w:p w:rsidR="008725D4" w:rsidRPr="00996007" w:rsidRDefault="008725D4"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3C5928" w:rsidRPr="00821872"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996007">
        <w:rPr>
          <w:rFonts w:ascii="Arial" w:hAnsi="Arial" w:cs="Arial"/>
          <w:b/>
          <w:bCs/>
        </w:rPr>
        <w:t>ART</w:t>
      </w:r>
      <w:r w:rsidR="00786AA3" w:rsidRPr="00996007">
        <w:rPr>
          <w:rFonts w:ascii="Arial" w:hAnsi="Arial" w:cs="Arial"/>
          <w:b/>
          <w:bCs/>
        </w:rPr>
        <w:t>Í</w:t>
      </w:r>
      <w:r w:rsidRPr="00996007">
        <w:rPr>
          <w:rFonts w:ascii="Arial" w:hAnsi="Arial" w:cs="Arial"/>
          <w:b/>
          <w:bCs/>
        </w:rPr>
        <w:t xml:space="preserve">CULO 40.- </w:t>
      </w:r>
      <w:r w:rsidR="00821872" w:rsidRPr="00821872">
        <w:rPr>
          <w:rFonts w:ascii="Arial" w:hAnsi="Arial" w:cs="Arial"/>
          <w:bCs/>
          <w:color w:val="00000A"/>
          <w:spacing w:val="-4"/>
          <w:lang w:eastAsia="es-MX"/>
        </w:rPr>
        <w:t>Los titulares de las entidades públicas serán responsables del estricto cumplimiento de las disposiciones legales y de las directrices de contratación señaladas por el comité técnico de financiamiento, en relación a la deuda pública que contraten.</w:t>
      </w:r>
    </w:p>
    <w:p w:rsidR="002614CE" w:rsidRPr="00996007" w:rsidRDefault="002614CE"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996007">
        <w:rPr>
          <w:rFonts w:ascii="Arial" w:hAnsi="Arial" w:cs="Arial"/>
          <w:b/>
          <w:bCs/>
        </w:rPr>
        <w:t>ART</w:t>
      </w:r>
      <w:r w:rsidR="00786AA3" w:rsidRPr="00996007">
        <w:rPr>
          <w:rFonts w:ascii="Arial" w:hAnsi="Arial" w:cs="Arial"/>
          <w:b/>
          <w:bCs/>
        </w:rPr>
        <w:t>Í</w:t>
      </w:r>
      <w:r w:rsidRPr="00996007">
        <w:rPr>
          <w:rFonts w:ascii="Arial" w:hAnsi="Arial" w:cs="Arial"/>
          <w:b/>
          <w:bCs/>
        </w:rPr>
        <w:t xml:space="preserve">CULO 41.- </w:t>
      </w:r>
      <w:r w:rsidR="008725D4" w:rsidRPr="00996007">
        <w:rPr>
          <w:rFonts w:ascii="Arial" w:hAnsi="Arial" w:cs="Arial"/>
        </w:rPr>
        <w:t>Sólo se podrán concertar créditos para financiar programas incluidos en los presupuestos de las entidades a que se refieren las fracciones III a la V del artículo 3º de esta ley, que en forma previa hayan sido aprobados expresamente por la Secretaría de Finanzas y que cumplan con las disposiciones de la Ley de Deuda Pública Estatal y Municipal.</w:t>
      </w: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996007">
        <w:rPr>
          <w:rFonts w:ascii="Arial" w:hAnsi="Arial" w:cs="Arial"/>
          <w:b/>
          <w:bCs/>
        </w:rPr>
        <w:t>ART</w:t>
      </w:r>
      <w:r w:rsidR="00786AA3" w:rsidRPr="00996007">
        <w:rPr>
          <w:rFonts w:ascii="Arial" w:hAnsi="Arial" w:cs="Arial"/>
          <w:b/>
          <w:bCs/>
        </w:rPr>
        <w:t>Í</w:t>
      </w:r>
      <w:r w:rsidRPr="00996007">
        <w:rPr>
          <w:rFonts w:ascii="Arial" w:hAnsi="Arial" w:cs="Arial"/>
          <w:b/>
          <w:bCs/>
        </w:rPr>
        <w:t xml:space="preserve">CULO 42.- </w:t>
      </w:r>
      <w:r w:rsidRPr="00996007">
        <w:rPr>
          <w:rFonts w:ascii="Arial" w:hAnsi="Arial" w:cs="Arial"/>
        </w:rPr>
        <w:t>Los créditos que contraten las entidades públicas, así como las garantías que el Estado otorgue, deberán estar inscritos en el Registro Estatal de Deuda Pública.</w:t>
      </w: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3C5928"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996007">
        <w:rPr>
          <w:rFonts w:ascii="Arial" w:hAnsi="Arial" w:cs="Arial"/>
          <w:b/>
          <w:bCs/>
        </w:rPr>
        <w:t>ART</w:t>
      </w:r>
      <w:r w:rsidR="00786AA3" w:rsidRPr="00996007">
        <w:rPr>
          <w:rFonts w:ascii="Arial" w:hAnsi="Arial" w:cs="Arial"/>
          <w:b/>
          <w:bCs/>
        </w:rPr>
        <w:t>Í</w:t>
      </w:r>
      <w:r w:rsidRPr="00996007">
        <w:rPr>
          <w:rFonts w:ascii="Arial" w:hAnsi="Arial" w:cs="Arial"/>
          <w:b/>
          <w:bCs/>
        </w:rPr>
        <w:t xml:space="preserve">CULO 43.- </w:t>
      </w:r>
      <w:r w:rsidRPr="00996007">
        <w:rPr>
          <w:rFonts w:ascii="Arial" w:hAnsi="Arial" w:cs="Arial"/>
        </w:rPr>
        <w:t>En ningún caso se autorizarán créditos que generen obligaciones que excedan de la capacidad de pago.</w:t>
      </w:r>
    </w:p>
    <w:p w:rsidR="00821872" w:rsidRPr="00996007" w:rsidRDefault="00821872"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966CB1" w:rsidRPr="00996007" w:rsidRDefault="003C5928" w:rsidP="00F26A73">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b/>
        </w:rPr>
      </w:pPr>
      <w:r w:rsidRPr="00996007">
        <w:rPr>
          <w:rFonts w:ascii="Arial" w:hAnsi="Arial" w:cs="Arial"/>
          <w:b/>
          <w:bCs/>
        </w:rPr>
        <w:t>ART</w:t>
      </w:r>
      <w:r w:rsidR="00786AA3" w:rsidRPr="00996007">
        <w:rPr>
          <w:rFonts w:ascii="Arial" w:hAnsi="Arial" w:cs="Arial"/>
          <w:b/>
          <w:bCs/>
        </w:rPr>
        <w:t>Í</w:t>
      </w:r>
      <w:r w:rsidRPr="00996007">
        <w:rPr>
          <w:rFonts w:ascii="Arial" w:hAnsi="Arial" w:cs="Arial"/>
          <w:b/>
          <w:bCs/>
        </w:rPr>
        <w:t xml:space="preserve">CULO 44.- </w:t>
      </w:r>
      <w:r w:rsidR="008725D4" w:rsidRPr="00996007">
        <w:rPr>
          <w:rFonts w:ascii="Arial" w:hAnsi="Arial" w:cs="Arial"/>
        </w:rPr>
        <w:t xml:space="preserve">En los casos que el Gobierno del Estado otorgue su aval a entidades estatales o a los Municipios para la contratación de empréstitos, si éstos no son cubiertos por el solicitante, el Gobierno del Estado podrá fincar, en su caso, los créditos fiscales correspondientes para recuperar el monto que en esta </w:t>
      </w:r>
      <w:r w:rsidR="008725D4" w:rsidRPr="00996007">
        <w:rPr>
          <w:rFonts w:ascii="Arial" w:hAnsi="Arial" w:cs="Arial"/>
        </w:rPr>
        <w:lastRenderedPageBreak/>
        <w:t>virtud haya erogado.</w:t>
      </w: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Arial" w:hAnsi="Arial" w:cs="Arial"/>
          <w:b/>
        </w:rPr>
      </w:pPr>
      <w:r w:rsidRPr="00996007">
        <w:rPr>
          <w:rFonts w:ascii="Arial" w:hAnsi="Arial" w:cs="Arial"/>
          <w:b/>
        </w:rPr>
        <w:t>CAP</w:t>
      </w:r>
      <w:r w:rsidR="00786AA3" w:rsidRPr="00996007">
        <w:rPr>
          <w:rFonts w:ascii="Arial" w:hAnsi="Arial" w:cs="Arial"/>
          <w:b/>
        </w:rPr>
        <w:t>Í</w:t>
      </w:r>
      <w:r w:rsidRPr="00996007">
        <w:rPr>
          <w:rFonts w:ascii="Arial" w:hAnsi="Arial" w:cs="Arial"/>
          <w:b/>
        </w:rPr>
        <w:t>TULO V</w:t>
      </w: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Arial" w:hAnsi="Arial" w:cs="Arial"/>
          <w:b/>
        </w:rPr>
      </w:pPr>
      <w:r w:rsidRPr="00996007">
        <w:rPr>
          <w:rFonts w:ascii="Arial" w:hAnsi="Arial" w:cs="Arial"/>
          <w:b/>
        </w:rPr>
        <w:t xml:space="preserve">DEL EJERCICIO DEL GASTO </w:t>
      </w:r>
      <w:r w:rsidR="00786AA3" w:rsidRPr="00996007">
        <w:rPr>
          <w:rFonts w:ascii="Arial" w:hAnsi="Arial" w:cs="Arial"/>
          <w:b/>
        </w:rPr>
        <w:t>PÚBLICO</w:t>
      </w: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3C5928" w:rsidRPr="00996007" w:rsidRDefault="00786AA3"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996007">
        <w:rPr>
          <w:rFonts w:ascii="Arial" w:hAnsi="Arial" w:cs="Arial"/>
          <w:b/>
          <w:bCs/>
        </w:rPr>
        <w:t>ARTÍCULO</w:t>
      </w:r>
      <w:r w:rsidR="003C5928" w:rsidRPr="00996007">
        <w:rPr>
          <w:rFonts w:ascii="Arial" w:hAnsi="Arial" w:cs="Arial"/>
          <w:b/>
          <w:bCs/>
        </w:rPr>
        <w:t xml:space="preserve"> 45.- </w:t>
      </w:r>
      <w:r w:rsidR="003C5928" w:rsidRPr="00996007">
        <w:rPr>
          <w:rFonts w:ascii="Arial" w:hAnsi="Arial" w:cs="Arial"/>
        </w:rPr>
        <w:t xml:space="preserve"> Para el ejercicio del gasto público del  Estado, las entidades deberán de sujetarse a las previsiones de esta ley y se observarán las disposiciones que al efecto expida la Secretaría de Finanzas.</w:t>
      </w:r>
    </w:p>
    <w:p w:rsidR="00821872" w:rsidRPr="00996007" w:rsidRDefault="00821872"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996007">
        <w:rPr>
          <w:rFonts w:ascii="Arial" w:hAnsi="Arial" w:cs="Arial"/>
          <w:b/>
          <w:bCs/>
        </w:rPr>
        <w:t>ART</w:t>
      </w:r>
      <w:r w:rsidR="00786AA3" w:rsidRPr="00996007">
        <w:rPr>
          <w:rFonts w:ascii="Arial" w:hAnsi="Arial" w:cs="Arial"/>
          <w:b/>
          <w:bCs/>
        </w:rPr>
        <w:t>Í</w:t>
      </w:r>
      <w:r w:rsidRPr="00996007">
        <w:rPr>
          <w:rFonts w:ascii="Arial" w:hAnsi="Arial" w:cs="Arial"/>
          <w:b/>
          <w:bCs/>
        </w:rPr>
        <w:t xml:space="preserve">CULO 46.- </w:t>
      </w:r>
      <w:r w:rsidRPr="00996007">
        <w:rPr>
          <w:rFonts w:ascii="Arial" w:hAnsi="Arial" w:cs="Arial"/>
        </w:rPr>
        <w:t>El ejercicio del gasto público comprende el manejo y aplicación de los recursos financieros, así como su justificación, comprobación y pago, con base en el presupuesto de egresos correspondientes.</w:t>
      </w: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996007">
        <w:rPr>
          <w:rFonts w:ascii="Arial" w:hAnsi="Arial" w:cs="Arial"/>
          <w:b/>
          <w:bCs/>
        </w:rPr>
        <w:t>ART</w:t>
      </w:r>
      <w:r w:rsidR="00786AA3" w:rsidRPr="00996007">
        <w:rPr>
          <w:rFonts w:ascii="Arial" w:hAnsi="Arial" w:cs="Arial"/>
          <w:b/>
          <w:bCs/>
        </w:rPr>
        <w:t>Í</w:t>
      </w:r>
      <w:r w:rsidRPr="00996007">
        <w:rPr>
          <w:rFonts w:ascii="Arial" w:hAnsi="Arial" w:cs="Arial"/>
          <w:b/>
          <w:bCs/>
        </w:rPr>
        <w:t xml:space="preserve">CULO 47.- </w:t>
      </w:r>
      <w:r w:rsidR="00EE0F8D" w:rsidRPr="00EE0F8D">
        <w:rPr>
          <w:rFonts w:ascii="Arial" w:hAnsi="Arial" w:cs="Arial"/>
          <w:lang w:val="es-ES"/>
        </w:rPr>
        <w:t>La Secretaría, podrá ampliar automáticamente las partidas aprobadas para el ejercicio fiscal en curso realizando las erogaciones adicionales a las autorizadas hasta por el total de los ingresos ordinarios y extraordinarios que correspondan a ese ejercicio.</w:t>
      </w:r>
    </w:p>
    <w:p w:rsidR="00402587" w:rsidRPr="00996007" w:rsidRDefault="00402587"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996007">
        <w:rPr>
          <w:rFonts w:ascii="Arial" w:hAnsi="Arial" w:cs="Arial"/>
          <w:b/>
          <w:bCs/>
        </w:rPr>
        <w:t>ART</w:t>
      </w:r>
      <w:r w:rsidR="00786AA3" w:rsidRPr="00996007">
        <w:rPr>
          <w:rFonts w:ascii="Arial" w:hAnsi="Arial" w:cs="Arial"/>
          <w:b/>
          <w:bCs/>
        </w:rPr>
        <w:t>Í</w:t>
      </w:r>
      <w:r w:rsidRPr="00996007">
        <w:rPr>
          <w:rFonts w:ascii="Arial" w:hAnsi="Arial" w:cs="Arial"/>
          <w:b/>
          <w:bCs/>
        </w:rPr>
        <w:t xml:space="preserve">CULO 48.- </w:t>
      </w:r>
      <w:r w:rsidR="00184A70" w:rsidRPr="00184A70">
        <w:rPr>
          <w:rFonts w:ascii="Arial" w:hAnsi="Arial" w:cs="Arial"/>
          <w:lang w:val="es-ES"/>
        </w:rPr>
        <w:t>La Secretaría, podrá efectuar reducciones a los montos de los presupuestos aprobados a las dependencias y entidades, cuando se presenten contingencias que repercutan en una disminución de los ingresos presupuestados, así como las que se deriven de la aplicación de medidas de austeridad, racionalidad y atención a renglones prioritarios.</w:t>
      </w: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397547" w:rsidRDefault="003C5928" w:rsidP="00397547">
      <w:pPr>
        <w:jc w:val="both"/>
        <w:rPr>
          <w:rFonts w:ascii="Arial" w:hAnsi="Arial" w:cs="Arial"/>
          <w:sz w:val="20"/>
        </w:rPr>
      </w:pPr>
      <w:r w:rsidRPr="00996007">
        <w:rPr>
          <w:rFonts w:ascii="Arial" w:hAnsi="Arial" w:cs="Arial"/>
          <w:b/>
          <w:bCs/>
          <w:sz w:val="20"/>
        </w:rPr>
        <w:t>ART</w:t>
      </w:r>
      <w:r w:rsidR="00786AA3" w:rsidRPr="00996007">
        <w:rPr>
          <w:rFonts w:ascii="Arial" w:hAnsi="Arial" w:cs="Arial"/>
          <w:b/>
          <w:bCs/>
          <w:sz w:val="20"/>
        </w:rPr>
        <w:t>Í</w:t>
      </w:r>
      <w:r w:rsidRPr="00996007">
        <w:rPr>
          <w:rFonts w:ascii="Arial" w:hAnsi="Arial" w:cs="Arial"/>
          <w:b/>
          <w:bCs/>
          <w:sz w:val="20"/>
        </w:rPr>
        <w:t xml:space="preserve">CULO 49.- </w:t>
      </w:r>
      <w:r w:rsidR="00397547" w:rsidRPr="00397547">
        <w:rPr>
          <w:rFonts w:ascii="Arial" w:hAnsi="Arial" w:cs="Arial"/>
          <w:sz w:val="20"/>
        </w:rPr>
        <w:t>La Secretaría, podrá asignar los recursos que se obtengan con exceso de lo previsto en la Ley de Ingresos del Estado, a los programas que considere prioritarios y autorizará las transferencias de partidas cuando estas sean procedentes.</w:t>
      </w:r>
    </w:p>
    <w:p w:rsidR="00397547" w:rsidRPr="00397547" w:rsidRDefault="00397547" w:rsidP="00397547">
      <w:pPr>
        <w:jc w:val="both"/>
        <w:rPr>
          <w:rFonts w:ascii="Arial" w:hAnsi="Arial" w:cs="Arial"/>
          <w:sz w:val="20"/>
        </w:rPr>
      </w:pPr>
    </w:p>
    <w:p w:rsidR="003C5928" w:rsidRPr="00996007" w:rsidRDefault="00397547" w:rsidP="00397547">
      <w:pPr>
        <w:jc w:val="both"/>
        <w:rPr>
          <w:rFonts w:ascii="Arial" w:hAnsi="Arial" w:cs="Arial"/>
        </w:rPr>
      </w:pPr>
      <w:r w:rsidRPr="00397547">
        <w:rPr>
          <w:rFonts w:ascii="Arial" w:hAnsi="Arial" w:cs="Arial"/>
          <w:sz w:val="20"/>
        </w:rPr>
        <w:t>Las entidades, en su caso, deberán informar a la Secretaría, la forma en que las modificaciones financieras que afecten un programa o las metas establecidas para el mismo.</w:t>
      </w: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3C5928" w:rsidRPr="00FD5BB2"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996007">
        <w:rPr>
          <w:rFonts w:ascii="Arial" w:hAnsi="Arial" w:cs="Arial"/>
          <w:b/>
          <w:bCs/>
        </w:rPr>
        <w:t>ART</w:t>
      </w:r>
      <w:r w:rsidR="00786AA3" w:rsidRPr="00996007">
        <w:rPr>
          <w:rFonts w:ascii="Arial" w:hAnsi="Arial" w:cs="Arial"/>
          <w:b/>
          <w:bCs/>
        </w:rPr>
        <w:t>Í</w:t>
      </w:r>
      <w:r w:rsidRPr="00996007">
        <w:rPr>
          <w:rFonts w:ascii="Arial" w:hAnsi="Arial" w:cs="Arial"/>
          <w:b/>
          <w:bCs/>
        </w:rPr>
        <w:t>CULO 50.-</w:t>
      </w:r>
      <w:r w:rsidR="00FD5BB2">
        <w:rPr>
          <w:rFonts w:ascii="Arial" w:hAnsi="Arial" w:cs="Arial"/>
          <w:b/>
          <w:bCs/>
        </w:rPr>
        <w:t xml:space="preserve"> </w:t>
      </w:r>
      <w:r w:rsidR="00C1460C" w:rsidRPr="00C1460C">
        <w:rPr>
          <w:rFonts w:ascii="Arial" w:hAnsi="Arial" w:cs="Arial"/>
          <w:bCs/>
          <w:color w:val="00000A"/>
          <w:spacing w:val="-4"/>
          <w:lang w:val="es-ES" w:eastAsia="es-MX"/>
        </w:rPr>
        <w:t>De los movimientos que se efectúen en los términos de los artículos 47, 48 y 49 de esta Ley, el Ejecutivo informará al Congreso del Estado al rendir la Cuenta Pública del Gobierno del Estado de Tamaulipas, ello en los apartados correspondientes a la información presupuestal e información programática.</w:t>
      </w:r>
    </w:p>
    <w:p w:rsidR="003C5928" w:rsidRPr="00FD5BB2"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996007">
        <w:rPr>
          <w:rFonts w:ascii="Arial" w:hAnsi="Arial" w:cs="Arial"/>
          <w:b/>
          <w:bCs/>
        </w:rPr>
        <w:t>ART</w:t>
      </w:r>
      <w:r w:rsidR="00786AA3" w:rsidRPr="00996007">
        <w:rPr>
          <w:rFonts w:ascii="Arial" w:hAnsi="Arial" w:cs="Arial"/>
          <w:b/>
          <w:bCs/>
        </w:rPr>
        <w:t>Í</w:t>
      </w:r>
      <w:r w:rsidRPr="00996007">
        <w:rPr>
          <w:rFonts w:ascii="Arial" w:hAnsi="Arial" w:cs="Arial"/>
          <w:b/>
          <w:bCs/>
        </w:rPr>
        <w:t xml:space="preserve">CULO 51.- </w:t>
      </w:r>
      <w:r w:rsidRPr="00996007">
        <w:rPr>
          <w:rFonts w:ascii="Arial" w:hAnsi="Arial" w:cs="Arial"/>
        </w:rPr>
        <w:t xml:space="preserve"> Las asignaciones establecidas en el presupuesto de egresos, determinadas conforme a los artículos 47, 48 y 49 de la presente Ley, señalan el límite máximo de las erogaciones; el cual no podrán excederse, pero tampoco será necesario agotarlo si ello no fuese necesario, pues cuando sea posible se buscarán economías para el erario estatal, cancelándose al cierre del ejercicio del presupuesto los saldos no utilizados ni comprometidos.</w:t>
      </w: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481C12" w:rsidRPr="00996007" w:rsidRDefault="005D355E" w:rsidP="000C1D6C">
      <w:pPr>
        <w:autoSpaceDE w:val="0"/>
        <w:autoSpaceDN w:val="0"/>
        <w:adjustRightInd w:val="0"/>
        <w:jc w:val="both"/>
        <w:rPr>
          <w:rFonts w:ascii="Arial" w:hAnsi="Arial" w:cs="Arial"/>
          <w:bCs/>
          <w:sz w:val="20"/>
        </w:rPr>
      </w:pPr>
      <w:r w:rsidRPr="005D355E">
        <w:rPr>
          <w:rFonts w:ascii="Arial" w:hAnsi="Arial" w:cs="Arial"/>
          <w:bCs/>
          <w:sz w:val="20"/>
        </w:rPr>
        <w:t>La Secretaría realizará las transferencias de gasto que correspondan en virtud de la economía del erario estatal, dentro de los importes aprobados. Los recursos asignados en materia de seguridad pública o procuración de justicia no podrán, bajo ninguna circunstancia, ser transferidos o utilizados con propósitos diversos a los de su objeto. En caso de trasferencias de recursos para la seguridad pública o la procuración de justicia, no podrá aplicarse a ninguna materia distinta a la que motivó esa reasignación.</w:t>
      </w:r>
    </w:p>
    <w:p w:rsidR="003C5928"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1B5066" w:rsidRDefault="001B5066" w:rsidP="001B5066">
      <w:pPr>
        <w:pStyle w:val="Preformatted"/>
        <w:jc w:val="both"/>
        <w:rPr>
          <w:rFonts w:ascii="Arial" w:hAnsi="Arial" w:cs="Arial"/>
          <w:lang w:val="es-ES"/>
        </w:rPr>
      </w:pPr>
      <w:r w:rsidRPr="001B5066">
        <w:rPr>
          <w:rFonts w:ascii="Arial" w:hAnsi="Arial" w:cs="Arial"/>
          <w:b/>
          <w:lang w:val="es-ES"/>
        </w:rPr>
        <w:t xml:space="preserve">ARTÍCULO 51 Bis.- </w:t>
      </w:r>
      <w:r w:rsidRPr="001B5066">
        <w:rPr>
          <w:rFonts w:ascii="Arial" w:hAnsi="Arial" w:cs="Arial"/>
          <w:lang w:val="es-ES"/>
        </w:rPr>
        <w:t>Las dependencias y entidades podrán solicitar transferencias o modificaciones presupuestales hacia el interior de sus presupuestos autorizados apegadas a los procedimientos, requisitos y términos que determine la Secretaría, debiendo en su caso considerar el impacto en las metas de los indicadores de los Programas Presupuestarios sujetos a estos movimientos, conforme a los lineamientos en la materia.</w:t>
      </w:r>
    </w:p>
    <w:p w:rsidR="001B5066" w:rsidRPr="001B5066" w:rsidRDefault="001B5066" w:rsidP="001B5066">
      <w:pPr>
        <w:pStyle w:val="Preformatted"/>
        <w:jc w:val="both"/>
        <w:rPr>
          <w:rFonts w:ascii="Arial" w:hAnsi="Arial" w:cs="Arial"/>
          <w:lang w:val="es-ES"/>
        </w:rPr>
      </w:pPr>
    </w:p>
    <w:p w:rsidR="001B5066" w:rsidRDefault="001B5066" w:rsidP="001B5066">
      <w:pPr>
        <w:pStyle w:val="Preformatted"/>
        <w:jc w:val="both"/>
        <w:rPr>
          <w:rFonts w:ascii="Arial" w:hAnsi="Arial" w:cs="Arial"/>
          <w:lang w:val="es-ES"/>
        </w:rPr>
      </w:pPr>
      <w:r w:rsidRPr="001B5066">
        <w:rPr>
          <w:rFonts w:ascii="Arial" w:hAnsi="Arial" w:cs="Arial"/>
          <w:lang w:val="es-ES"/>
        </w:rPr>
        <w:t>La Secretaría definirá mediante disposiciones de carácter general los procedimientos, requisitos y términos conforme a los cuales se llevarán a cabo las transferencias o modificaciones de recursos en los presupuestos autorizados a las dependencias y entidades.</w:t>
      </w:r>
    </w:p>
    <w:p w:rsidR="001B5066" w:rsidRPr="001B5066" w:rsidRDefault="001B5066" w:rsidP="001B5066">
      <w:pPr>
        <w:pStyle w:val="Preformatted"/>
        <w:jc w:val="both"/>
        <w:rPr>
          <w:rFonts w:ascii="Arial" w:hAnsi="Arial" w:cs="Arial"/>
          <w:lang w:val="es-ES"/>
        </w:rPr>
      </w:pPr>
    </w:p>
    <w:p w:rsidR="005D355E" w:rsidRDefault="001B5066" w:rsidP="001B5066">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1B5066">
        <w:rPr>
          <w:rFonts w:ascii="Arial" w:hAnsi="Arial" w:cs="Arial"/>
          <w:b/>
          <w:lang w:val="es-ES"/>
        </w:rPr>
        <w:t xml:space="preserve">ARTÍCULO 51 Ter.- </w:t>
      </w:r>
      <w:r w:rsidRPr="001B5066">
        <w:rPr>
          <w:rFonts w:ascii="Arial" w:hAnsi="Arial" w:cs="Arial"/>
          <w:lang w:val="es-ES"/>
        </w:rPr>
        <w:t>La Secretaría podrá realizar transferencias o modificaciones presupuestales entre diferentes dependencias y entidades como medida de planeación, programación y/o presupuestación hasta por las asignaciones establecidas en el Presupuesto de Egresos.</w:t>
      </w:r>
    </w:p>
    <w:p w:rsidR="005D355E" w:rsidRDefault="005D355E"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996007">
        <w:rPr>
          <w:rFonts w:ascii="Arial" w:hAnsi="Arial" w:cs="Arial"/>
          <w:b/>
          <w:bCs/>
        </w:rPr>
        <w:t>ART</w:t>
      </w:r>
      <w:r w:rsidR="00786AA3" w:rsidRPr="00996007">
        <w:rPr>
          <w:rFonts w:ascii="Arial" w:hAnsi="Arial" w:cs="Arial"/>
          <w:b/>
          <w:bCs/>
        </w:rPr>
        <w:t>Í</w:t>
      </w:r>
      <w:r w:rsidRPr="00996007">
        <w:rPr>
          <w:rFonts w:ascii="Arial" w:hAnsi="Arial" w:cs="Arial"/>
          <w:b/>
          <w:bCs/>
        </w:rPr>
        <w:t xml:space="preserve">CULO 52.- </w:t>
      </w:r>
      <w:r w:rsidRPr="00996007">
        <w:rPr>
          <w:rFonts w:ascii="Arial" w:hAnsi="Arial" w:cs="Arial"/>
        </w:rPr>
        <w:t xml:space="preserve">El Titular del Ejecutivo del Estado, los respectivos Ayuntamientos y las entidades </w:t>
      </w:r>
      <w:r w:rsidRPr="00996007">
        <w:rPr>
          <w:rFonts w:ascii="Arial" w:hAnsi="Arial" w:cs="Arial"/>
        </w:rPr>
        <w:lastRenderedPageBreak/>
        <w:t>paraestatales podrán celebrar convenios de coordinación para el más eficiente uso, destino y aprovechamiento de los recursos; los cuales deberán estar acordes a los respectivos presupuestos de egresos y al contenido de la legislación aplicable.</w:t>
      </w: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3C5928" w:rsidRPr="00FC59E6"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FC59E6">
        <w:rPr>
          <w:rFonts w:ascii="Arial" w:hAnsi="Arial" w:cs="Arial"/>
          <w:b/>
        </w:rPr>
        <w:t>ART</w:t>
      </w:r>
      <w:r w:rsidR="00786AA3" w:rsidRPr="00FC59E6">
        <w:rPr>
          <w:rFonts w:ascii="Arial" w:hAnsi="Arial" w:cs="Arial"/>
          <w:b/>
        </w:rPr>
        <w:t>Í</w:t>
      </w:r>
      <w:r w:rsidRPr="00FC59E6">
        <w:rPr>
          <w:rFonts w:ascii="Arial" w:hAnsi="Arial" w:cs="Arial"/>
          <w:b/>
        </w:rPr>
        <w:t>CULO 53.-</w:t>
      </w:r>
      <w:r w:rsidRPr="00FC59E6">
        <w:rPr>
          <w:rFonts w:ascii="Arial" w:hAnsi="Arial" w:cs="Arial"/>
        </w:rPr>
        <w:t xml:space="preserve"> </w:t>
      </w:r>
      <w:r w:rsidR="00FD5BB2">
        <w:rPr>
          <w:rFonts w:ascii="Arial" w:hAnsi="Arial" w:cs="Arial"/>
        </w:rPr>
        <w:t xml:space="preserve"> </w:t>
      </w:r>
      <w:r w:rsidR="00FC59E6" w:rsidRPr="00FC59E6">
        <w:rPr>
          <w:rFonts w:ascii="Arial" w:hAnsi="Arial" w:cs="Arial"/>
        </w:rPr>
        <w:t>Los pagos con cargo al presupuesto de egresos serán justificados y comprobados con los documentos originales respectivos y se efectuarán en forma electrónica mediante abono en cuenta de los beneficiarios, salvo que en las localidades donde no haya disponibilidad de servicios bancarios. La Secretaría de Finanzas estará facultada para verificar la autenticidad de los mismos, y rechazarlos en caso de tener dudas fundadas de su proveniencia o que su formulación no esté de acuerdo con los lineamientos legales aplicables.</w:t>
      </w:r>
    </w:p>
    <w:p w:rsidR="00BE78A7" w:rsidRDefault="00BE78A7"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b/>
          <w:bCs/>
        </w:rPr>
      </w:pP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996007">
        <w:rPr>
          <w:rFonts w:ascii="Arial" w:hAnsi="Arial" w:cs="Arial"/>
          <w:b/>
          <w:bCs/>
        </w:rPr>
        <w:t>ART</w:t>
      </w:r>
      <w:r w:rsidR="00786AA3" w:rsidRPr="00996007">
        <w:rPr>
          <w:rFonts w:ascii="Arial" w:hAnsi="Arial" w:cs="Arial"/>
          <w:b/>
          <w:bCs/>
        </w:rPr>
        <w:t>Í</w:t>
      </w:r>
      <w:r w:rsidRPr="00996007">
        <w:rPr>
          <w:rFonts w:ascii="Arial" w:hAnsi="Arial" w:cs="Arial"/>
          <w:b/>
          <w:bCs/>
        </w:rPr>
        <w:t xml:space="preserve">CULO 54.- </w:t>
      </w:r>
      <w:r w:rsidRPr="00996007">
        <w:rPr>
          <w:rFonts w:ascii="Arial" w:hAnsi="Arial" w:cs="Arial"/>
        </w:rPr>
        <w:t>Se entenderá por justificantes, las disposiciones y los documentos legales que determinen la obligación de hacer un pago.</w:t>
      </w: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3C5928"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996007">
        <w:rPr>
          <w:rFonts w:ascii="Arial" w:hAnsi="Arial" w:cs="Arial"/>
          <w:b/>
          <w:bCs/>
        </w:rPr>
        <w:t>ART</w:t>
      </w:r>
      <w:r w:rsidR="00786AA3" w:rsidRPr="00996007">
        <w:rPr>
          <w:rFonts w:ascii="Arial" w:hAnsi="Arial" w:cs="Arial"/>
          <w:b/>
          <w:bCs/>
        </w:rPr>
        <w:t>Í</w:t>
      </w:r>
      <w:r w:rsidRPr="00996007">
        <w:rPr>
          <w:rFonts w:ascii="Arial" w:hAnsi="Arial" w:cs="Arial"/>
          <w:b/>
          <w:bCs/>
        </w:rPr>
        <w:t xml:space="preserve">CULO 55.- </w:t>
      </w:r>
      <w:r w:rsidRPr="00996007">
        <w:rPr>
          <w:rFonts w:ascii="Arial" w:hAnsi="Arial" w:cs="Arial"/>
        </w:rPr>
        <w:t>Se entenderán por comprobantes, los documentos debidamente requisitados que demuestren la entrega de la suma de dinero correspondiente.</w:t>
      </w:r>
    </w:p>
    <w:p w:rsidR="00966CB1" w:rsidRPr="00996007" w:rsidRDefault="00966CB1"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BB1539" w:rsidRDefault="003C5928" w:rsidP="00BB1539">
      <w:pPr>
        <w:pStyle w:val="Preformatted"/>
        <w:widowControl w:val="0"/>
        <w:jc w:val="both"/>
        <w:rPr>
          <w:rFonts w:ascii="Arial" w:hAnsi="Arial" w:cs="Arial"/>
          <w:lang w:val="es-ES"/>
        </w:rPr>
      </w:pPr>
      <w:r w:rsidRPr="00996007">
        <w:rPr>
          <w:rFonts w:ascii="Arial" w:hAnsi="Arial" w:cs="Arial"/>
          <w:b/>
          <w:bCs/>
        </w:rPr>
        <w:t>ART</w:t>
      </w:r>
      <w:r w:rsidR="00786AA3" w:rsidRPr="00996007">
        <w:rPr>
          <w:rFonts w:ascii="Arial" w:hAnsi="Arial" w:cs="Arial"/>
          <w:b/>
          <w:bCs/>
        </w:rPr>
        <w:t>Í</w:t>
      </w:r>
      <w:r w:rsidRPr="00996007">
        <w:rPr>
          <w:rFonts w:ascii="Arial" w:hAnsi="Arial" w:cs="Arial"/>
          <w:b/>
          <w:bCs/>
        </w:rPr>
        <w:t xml:space="preserve">CULO 56.- </w:t>
      </w:r>
      <w:r w:rsidRPr="00996007">
        <w:rPr>
          <w:rFonts w:ascii="Arial" w:hAnsi="Arial" w:cs="Arial"/>
        </w:rPr>
        <w:t xml:space="preserve"> </w:t>
      </w:r>
      <w:r w:rsidR="00BB1539" w:rsidRPr="00BB1539">
        <w:rPr>
          <w:rFonts w:ascii="Arial" w:hAnsi="Arial" w:cs="Arial"/>
          <w:lang w:val="es-ES"/>
        </w:rPr>
        <w:t>Los egresos y gastos derivados del ejercicio de la función o la representación, así como los comprobantes de los mismos, deberán sujetarse a los criterios y políticas de uso y destino que la Secretaría y la Contraloría Gubernamental determinen en el manual correspondiente.</w:t>
      </w:r>
    </w:p>
    <w:p w:rsidR="00BB1539" w:rsidRPr="00BB1539" w:rsidRDefault="00BB1539" w:rsidP="00BB1539">
      <w:pPr>
        <w:pStyle w:val="Preformatted"/>
        <w:widowControl w:val="0"/>
        <w:jc w:val="both"/>
        <w:rPr>
          <w:rFonts w:ascii="Arial" w:hAnsi="Arial" w:cs="Arial"/>
          <w:lang w:val="es-ES"/>
        </w:rPr>
      </w:pPr>
    </w:p>
    <w:p w:rsidR="00BB1539" w:rsidRPr="00BB1539" w:rsidRDefault="00BB1539" w:rsidP="00BB1539">
      <w:pPr>
        <w:pStyle w:val="Preformatted"/>
        <w:jc w:val="both"/>
        <w:rPr>
          <w:rFonts w:ascii="Arial" w:hAnsi="Arial" w:cs="Arial"/>
          <w:lang w:val="es-ES"/>
        </w:rPr>
      </w:pPr>
      <w:r w:rsidRPr="00BB1539">
        <w:rPr>
          <w:rFonts w:ascii="Arial" w:hAnsi="Arial" w:cs="Arial"/>
          <w:lang w:val="es-ES"/>
        </w:rPr>
        <w:t>La documentación original comprobatoria que ampara el gasto que ejercen los ejecutores de gasto citados en el artículo 3° de esta Ley, quedará bajo el resguardo de dichas instancias, las cuales serán responsables del resguardo y cuidado de dicha documentación comprobatoria, ello en su carácter de ejecutores de gasto y conforme al procedimiento que al efecto determinen la Secretaría en coordinación con la Contraloría Gubernamental.</w:t>
      </w:r>
    </w:p>
    <w:p w:rsidR="00BB1539" w:rsidRDefault="00BB1539" w:rsidP="00BB1539">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bCs/>
          <w:color w:val="00000A"/>
          <w:spacing w:val="-4"/>
          <w:lang w:eastAsia="es-MX"/>
        </w:rPr>
      </w:pPr>
    </w:p>
    <w:p w:rsidR="00FC59E6" w:rsidRPr="00FC59E6" w:rsidRDefault="00FC59E6" w:rsidP="00BB1539">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bCs/>
          <w:color w:val="00000A"/>
          <w:spacing w:val="-4"/>
          <w:lang w:eastAsia="es-MX"/>
        </w:rPr>
      </w:pPr>
      <w:r w:rsidRPr="00FC59E6">
        <w:rPr>
          <w:rFonts w:ascii="Arial" w:hAnsi="Arial" w:cs="Arial"/>
          <w:bCs/>
          <w:color w:val="00000A"/>
          <w:spacing w:val="-4"/>
          <w:lang w:eastAsia="es-MX"/>
        </w:rPr>
        <w:t>Se deberán registrar en los sistemas respectivos los documentos justificativos y comprobatorios que correspondan y demás información asociada a los momentos contables del gasto comprometido y devengado en los términos de la Ley General de Contabilidad Gubernamental y demás disposiciones que de ella emanen.</w:t>
      </w:r>
    </w:p>
    <w:p w:rsidR="002614CE" w:rsidRPr="00996007" w:rsidRDefault="002614CE"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3C5928" w:rsidRPr="00996007" w:rsidRDefault="00786AA3"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996007">
        <w:rPr>
          <w:rFonts w:ascii="Arial" w:hAnsi="Arial" w:cs="Arial"/>
          <w:b/>
          <w:bCs/>
        </w:rPr>
        <w:t>ARTÍCULO</w:t>
      </w:r>
      <w:r w:rsidR="003C5928" w:rsidRPr="00996007">
        <w:rPr>
          <w:rFonts w:ascii="Arial" w:hAnsi="Arial" w:cs="Arial"/>
          <w:b/>
          <w:bCs/>
        </w:rPr>
        <w:t xml:space="preserve"> 57.- </w:t>
      </w:r>
      <w:r w:rsidR="003C5928" w:rsidRPr="00996007">
        <w:rPr>
          <w:rFonts w:ascii="Arial" w:hAnsi="Arial" w:cs="Arial"/>
        </w:rPr>
        <w:t>El Gobernador del Estado, podrá disponer que los fondos excedentes y los disponibles correspondientes a las entidades citadas en las fracciones IV y V del artículo 3º incluidas en la Ley de Egresos del Estado se manejen concentrados en la Secretaría de Finanzas en los términos de esta ley.</w:t>
      </w:r>
    </w:p>
    <w:p w:rsidR="008725D4" w:rsidRPr="00996007" w:rsidRDefault="008725D4"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3C5928" w:rsidRPr="00FC59E6" w:rsidRDefault="00786AA3" w:rsidP="00FC59E6">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996007">
        <w:rPr>
          <w:rFonts w:ascii="Arial" w:hAnsi="Arial" w:cs="Arial"/>
          <w:b/>
          <w:bCs/>
        </w:rPr>
        <w:t>ARTÍCULO</w:t>
      </w:r>
      <w:r w:rsidR="003C5928" w:rsidRPr="00996007">
        <w:rPr>
          <w:rFonts w:ascii="Arial" w:hAnsi="Arial" w:cs="Arial"/>
          <w:b/>
          <w:bCs/>
        </w:rPr>
        <w:t xml:space="preserve"> 58.-</w:t>
      </w:r>
      <w:r w:rsidR="00FC59E6">
        <w:rPr>
          <w:rFonts w:ascii="Arial" w:hAnsi="Arial" w:cs="Arial"/>
          <w:b/>
          <w:bCs/>
        </w:rPr>
        <w:t xml:space="preserve"> </w:t>
      </w:r>
      <w:r w:rsidR="00FC59E6" w:rsidRPr="00FC59E6">
        <w:rPr>
          <w:rFonts w:ascii="Arial" w:hAnsi="Arial" w:cs="Arial"/>
          <w:bCs/>
          <w:color w:val="00000A"/>
          <w:spacing w:val="-4"/>
          <w:lang w:eastAsia="es-MX"/>
        </w:rPr>
        <w:t>El gasto público se ejercerá con base en los calendarios financieros y de metas que se establezcan conforme a los criterios y lineamientos que determine la Secretaría de Finanzas y de acuerdo a lo que disponga la Ley General de Contabilidad Gubernamental y demás disposiciones aplicables.</w:t>
      </w:r>
    </w:p>
    <w:p w:rsidR="003C5928" w:rsidRDefault="003C5928" w:rsidP="00FC59E6">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FC59E6" w:rsidRPr="00FC59E6" w:rsidRDefault="00FC59E6" w:rsidP="00FC59E6">
      <w:pPr>
        <w:autoSpaceDE w:val="0"/>
        <w:autoSpaceDN w:val="0"/>
        <w:adjustRightInd w:val="0"/>
        <w:ind w:right="48"/>
        <w:rPr>
          <w:rFonts w:ascii="Arial" w:hAnsi="Arial" w:cs="Arial"/>
          <w:bCs/>
          <w:color w:val="00000A"/>
          <w:spacing w:val="-4"/>
          <w:sz w:val="20"/>
          <w:lang w:eastAsia="es-MX"/>
        </w:rPr>
      </w:pPr>
      <w:r w:rsidRPr="00FC59E6">
        <w:rPr>
          <w:rFonts w:ascii="Arial" w:hAnsi="Arial" w:cs="Arial"/>
          <w:bCs/>
          <w:color w:val="00000A"/>
          <w:spacing w:val="-4"/>
          <w:sz w:val="20"/>
          <w:lang w:eastAsia="es-MX"/>
        </w:rPr>
        <w:t>Los calendarios de presupuesto de egresos con base mensual, deberán publicarse en los términos de la Ley General de Contabilidad Gubernamental y demás disposiciones aplicables.</w:t>
      </w:r>
    </w:p>
    <w:p w:rsidR="00FC59E6" w:rsidRPr="00996007" w:rsidRDefault="00FC59E6"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996007">
        <w:rPr>
          <w:rFonts w:ascii="Arial" w:hAnsi="Arial" w:cs="Arial"/>
          <w:b/>
          <w:bCs/>
        </w:rPr>
        <w:t>ART</w:t>
      </w:r>
      <w:r w:rsidR="00786AA3" w:rsidRPr="00996007">
        <w:rPr>
          <w:rFonts w:ascii="Arial" w:hAnsi="Arial" w:cs="Arial"/>
          <w:b/>
          <w:bCs/>
        </w:rPr>
        <w:t>Í</w:t>
      </w:r>
      <w:r w:rsidRPr="00996007">
        <w:rPr>
          <w:rFonts w:ascii="Arial" w:hAnsi="Arial" w:cs="Arial"/>
          <w:b/>
          <w:bCs/>
        </w:rPr>
        <w:t xml:space="preserve">CULO 59.- </w:t>
      </w:r>
      <w:r w:rsidRPr="00996007">
        <w:rPr>
          <w:rFonts w:ascii="Arial" w:hAnsi="Arial" w:cs="Arial"/>
        </w:rPr>
        <w:t>Solamente podrán hacerse pagos con cargos al presupuesto de egresos del año anterior por los conceptos efectivamente devengados en ese ejercicio, siempre que la Secretaría de Finanzas tenga conocimiento oportuno y lo autorice.</w:t>
      </w: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F26A73" w:rsidRDefault="00F26A73" w:rsidP="00911A69">
      <w:pPr>
        <w:pStyle w:val="Preformatted"/>
        <w:widowControl w:val="0"/>
        <w:jc w:val="both"/>
        <w:rPr>
          <w:rFonts w:ascii="Arial" w:hAnsi="Arial" w:cs="Arial"/>
          <w:b/>
          <w:bCs/>
        </w:rPr>
      </w:pPr>
    </w:p>
    <w:p w:rsidR="00F26A73" w:rsidRDefault="00F26A73" w:rsidP="00911A69">
      <w:pPr>
        <w:pStyle w:val="Preformatted"/>
        <w:widowControl w:val="0"/>
        <w:jc w:val="both"/>
        <w:rPr>
          <w:rFonts w:ascii="Arial" w:hAnsi="Arial" w:cs="Arial"/>
          <w:b/>
          <w:bCs/>
        </w:rPr>
      </w:pPr>
    </w:p>
    <w:p w:rsidR="00911A69" w:rsidRDefault="003C5928" w:rsidP="00911A69">
      <w:pPr>
        <w:pStyle w:val="Preformatted"/>
        <w:widowControl w:val="0"/>
        <w:jc w:val="both"/>
        <w:rPr>
          <w:rFonts w:ascii="Arial" w:hAnsi="Arial" w:cs="Arial"/>
          <w:lang w:val="es-ES"/>
        </w:rPr>
      </w:pPr>
      <w:r w:rsidRPr="00996007">
        <w:rPr>
          <w:rFonts w:ascii="Arial" w:hAnsi="Arial" w:cs="Arial"/>
          <w:b/>
          <w:bCs/>
        </w:rPr>
        <w:t>ART</w:t>
      </w:r>
      <w:r w:rsidR="00786AA3" w:rsidRPr="00996007">
        <w:rPr>
          <w:rFonts w:ascii="Arial" w:hAnsi="Arial" w:cs="Arial"/>
          <w:b/>
          <w:bCs/>
        </w:rPr>
        <w:t>Í</w:t>
      </w:r>
      <w:r w:rsidRPr="00996007">
        <w:rPr>
          <w:rFonts w:ascii="Arial" w:hAnsi="Arial" w:cs="Arial"/>
          <w:b/>
          <w:bCs/>
        </w:rPr>
        <w:t xml:space="preserve">CULO 60.- </w:t>
      </w:r>
      <w:r w:rsidR="00911A69" w:rsidRPr="00911A69">
        <w:rPr>
          <w:rFonts w:ascii="Arial" w:hAnsi="Arial" w:cs="Arial"/>
          <w:lang w:val="es-ES"/>
        </w:rPr>
        <w:t>Los ejecutores de gasto podrán solicitar la autorización presupuestaria de la Secretaría, para la celebración de contratos plurianuales de obras públicas, adquisiciones, y arrendamientos o servicios durante el ejercicio fiscal siempre que:</w:t>
      </w:r>
    </w:p>
    <w:p w:rsidR="00911A69" w:rsidRPr="00911A69" w:rsidRDefault="00911A69" w:rsidP="00911A69">
      <w:pPr>
        <w:pStyle w:val="Preformatted"/>
        <w:widowControl w:val="0"/>
        <w:jc w:val="both"/>
        <w:rPr>
          <w:rFonts w:ascii="Arial" w:hAnsi="Arial" w:cs="Arial"/>
          <w:lang w:val="es-ES"/>
        </w:rPr>
      </w:pPr>
    </w:p>
    <w:p w:rsidR="00911A69" w:rsidRDefault="00911A69" w:rsidP="00911A69">
      <w:pPr>
        <w:pStyle w:val="Preformatted"/>
        <w:jc w:val="both"/>
        <w:rPr>
          <w:rFonts w:ascii="Arial" w:hAnsi="Arial" w:cs="Arial"/>
          <w:lang w:val="es-ES"/>
        </w:rPr>
      </w:pPr>
      <w:r w:rsidRPr="00911A69">
        <w:rPr>
          <w:rFonts w:ascii="Arial" w:hAnsi="Arial" w:cs="Arial"/>
          <w:b/>
          <w:lang w:val="es-ES"/>
        </w:rPr>
        <w:t xml:space="preserve">I.- </w:t>
      </w:r>
      <w:r w:rsidRPr="00911A69">
        <w:rPr>
          <w:rFonts w:ascii="Arial" w:hAnsi="Arial" w:cs="Arial"/>
          <w:lang w:val="es-ES"/>
        </w:rPr>
        <w:t>Justifiquen que su celebración representa ventajas económicas o que sus términos o condiciones son más favorables;</w:t>
      </w:r>
    </w:p>
    <w:p w:rsidR="00911A69" w:rsidRPr="00911A69" w:rsidRDefault="00911A69" w:rsidP="00911A69">
      <w:pPr>
        <w:pStyle w:val="Preformatted"/>
        <w:jc w:val="both"/>
        <w:rPr>
          <w:rFonts w:ascii="Arial" w:hAnsi="Arial" w:cs="Arial"/>
          <w:lang w:val="es-ES"/>
        </w:rPr>
      </w:pPr>
    </w:p>
    <w:p w:rsidR="00911A69" w:rsidRDefault="00911A69" w:rsidP="00911A69">
      <w:pPr>
        <w:pStyle w:val="Preformatted"/>
        <w:jc w:val="both"/>
        <w:rPr>
          <w:rFonts w:ascii="Arial" w:hAnsi="Arial" w:cs="Arial"/>
          <w:lang w:val="es-ES"/>
        </w:rPr>
      </w:pPr>
      <w:r w:rsidRPr="00911A69">
        <w:rPr>
          <w:rFonts w:ascii="Arial" w:hAnsi="Arial" w:cs="Arial"/>
          <w:b/>
          <w:lang w:val="es-ES"/>
        </w:rPr>
        <w:t xml:space="preserve">II.- </w:t>
      </w:r>
      <w:r w:rsidRPr="00911A69">
        <w:rPr>
          <w:rFonts w:ascii="Arial" w:hAnsi="Arial" w:cs="Arial"/>
          <w:lang w:val="es-ES"/>
        </w:rPr>
        <w:t>Justifiquen el plazo de la contratación y que el mismo no afectará negativamente la competencia económica en el sector de que se trate;</w:t>
      </w:r>
    </w:p>
    <w:p w:rsidR="00911A69" w:rsidRPr="00911A69" w:rsidRDefault="00911A69" w:rsidP="00911A69">
      <w:pPr>
        <w:pStyle w:val="Preformatted"/>
        <w:jc w:val="both"/>
        <w:rPr>
          <w:rFonts w:ascii="Arial" w:hAnsi="Arial" w:cs="Arial"/>
          <w:lang w:val="es-ES"/>
        </w:rPr>
      </w:pPr>
    </w:p>
    <w:p w:rsidR="00911A69" w:rsidRDefault="00911A69" w:rsidP="00911A69">
      <w:pPr>
        <w:pStyle w:val="Preformatted"/>
        <w:jc w:val="both"/>
        <w:rPr>
          <w:rFonts w:ascii="Arial" w:hAnsi="Arial" w:cs="Arial"/>
          <w:lang w:val="es-ES"/>
        </w:rPr>
      </w:pPr>
      <w:r w:rsidRPr="00911A69">
        <w:rPr>
          <w:rFonts w:ascii="Arial" w:hAnsi="Arial" w:cs="Arial"/>
          <w:b/>
          <w:lang w:val="es-ES"/>
        </w:rPr>
        <w:t xml:space="preserve">III.- </w:t>
      </w:r>
      <w:r w:rsidRPr="00911A69">
        <w:rPr>
          <w:rFonts w:ascii="Arial" w:hAnsi="Arial" w:cs="Arial"/>
          <w:lang w:val="es-ES"/>
        </w:rPr>
        <w:t>Realicen la especificación de las obras, adquisiciones, arrendamientos o servicios, señalando si corresponden a inversión o gasto corriente; y</w:t>
      </w:r>
    </w:p>
    <w:p w:rsidR="00911A69" w:rsidRPr="00911A69" w:rsidRDefault="00911A69" w:rsidP="00911A69">
      <w:pPr>
        <w:pStyle w:val="Preformatted"/>
        <w:jc w:val="both"/>
        <w:rPr>
          <w:rFonts w:ascii="Arial" w:hAnsi="Arial" w:cs="Arial"/>
          <w:lang w:val="es-ES"/>
        </w:rPr>
      </w:pPr>
    </w:p>
    <w:p w:rsidR="00911A69" w:rsidRDefault="00911A69" w:rsidP="00911A69">
      <w:pPr>
        <w:pStyle w:val="Preformatted"/>
        <w:jc w:val="both"/>
        <w:rPr>
          <w:rFonts w:ascii="Arial" w:hAnsi="Arial" w:cs="Arial"/>
          <w:lang w:val="es-ES"/>
        </w:rPr>
      </w:pPr>
      <w:r w:rsidRPr="00911A69">
        <w:rPr>
          <w:rFonts w:ascii="Arial" w:hAnsi="Arial" w:cs="Arial"/>
          <w:b/>
          <w:lang w:val="es-ES"/>
        </w:rPr>
        <w:t xml:space="preserve">IV.- </w:t>
      </w:r>
      <w:r w:rsidRPr="00911A69">
        <w:rPr>
          <w:rFonts w:ascii="Arial" w:hAnsi="Arial" w:cs="Arial"/>
          <w:lang w:val="es-ES"/>
        </w:rPr>
        <w:t>Desglosen el gasto a precios del año tanto para el ejercicio fiscal correspondiente, como para los subsecuentes.</w:t>
      </w:r>
    </w:p>
    <w:p w:rsidR="00911A69" w:rsidRPr="00911A69" w:rsidRDefault="00911A69" w:rsidP="00911A69">
      <w:pPr>
        <w:pStyle w:val="Preformatted"/>
        <w:jc w:val="both"/>
        <w:rPr>
          <w:rFonts w:ascii="Arial" w:hAnsi="Arial" w:cs="Arial"/>
          <w:lang w:val="es-ES"/>
        </w:rPr>
      </w:pPr>
    </w:p>
    <w:p w:rsidR="00911A69" w:rsidRDefault="00911A69" w:rsidP="00911A69">
      <w:pPr>
        <w:pStyle w:val="Preformatted"/>
        <w:jc w:val="both"/>
        <w:rPr>
          <w:rFonts w:ascii="Arial" w:hAnsi="Arial" w:cs="Arial"/>
          <w:lang w:val="es-ES"/>
        </w:rPr>
      </w:pPr>
      <w:r w:rsidRPr="00911A69">
        <w:rPr>
          <w:rFonts w:ascii="Arial" w:hAnsi="Arial" w:cs="Arial"/>
          <w:lang w:val="es-ES"/>
        </w:rPr>
        <w:t>En el caso de proyectos para prestación de servicios, las dependencias y entidades deberán sujetarse al procedimiento de autorización y demás disposiciones aplicables que emitan, en el ámbito de sus respectivas competencias, la Secretaría y la Contraloría Gubernamental.</w:t>
      </w:r>
    </w:p>
    <w:p w:rsidR="00911A69" w:rsidRPr="00911A69" w:rsidRDefault="00911A69" w:rsidP="00911A69">
      <w:pPr>
        <w:pStyle w:val="Preformatted"/>
        <w:jc w:val="both"/>
        <w:rPr>
          <w:rFonts w:ascii="Arial" w:hAnsi="Arial" w:cs="Arial"/>
          <w:lang w:val="es-ES"/>
        </w:rPr>
      </w:pPr>
    </w:p>
    <w:p w:rsidR="00911A69" w:rsidRDefault="00911A69" w:rsidP="00911A69">
      <w:pPr>
        <w:pStyle w:val="Preformatted"/>
        <w:jc w:val="both"/>
        <w:rPr>
          <w:rFonts w:ascii="Arial" w:hAnsi="Arial" w:cs="Arial"/>
          <w:lang w:val="es-ES"/>
        </w:rPr>
      </w:pPr>
      <w:r w:rsidRPr="00911A69">
        <w:rPr>
          <w:rFonts w:ascii="Arial" w:hAnsi="Arial" w:cs="Arial"/>
          <w:lang w:val="es-ES"/>
        </w:rPr>
        <w:t>Los Poderes Legislativo y Judicial y los entes autónomos, a través de sus respectivas unidades de administración, podrán autorizar la celebración de contratos plurianuales siempre y cuando cumplan lo dispuesto en este artículo y emitan normas generales para su justificación y autorización.</w:t>
      </w:r>
    </w:p>
    <w:p w:rsidR="00911A69" w:rsidRPr="00911A69" w:rsidRDefault="00911A69" w:rsidP="00911A69">
      <w:pPr>
        <w:pStyle w:val="Preformatted"/>
        <w:jc w:val="both"/>
        <w:rPr>
          <w:rFonts w:ascii="Arial" w:hAnsi="Arial" w:cs="Arial"/>
          <w:lang w:val="es-ES"/>
        </w:rPr>
      </w:pPr>
    </w:p>
    <w:p w:rsidR="003C5928" w:rsidRPr="00996007" w:rsidRDefault="00911A69" w:rsidP="00911A69">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911A69">
        <w:rPr>
          <w:rFonts w:ascii="Arial" w:hAnsi="Arial" w:cs="Arial"/>
          <w:lang w:val="es-ES"/>
        </w:rPr>
        <w:t>Los ejecutores de gasto deberán incluir en los informes trimestrales un reporte sobre el monto total erogado durante el periodo, correspondiente a los contratos a que se refiere este artículo, así como incluir las previsiones correspondientes en sus anteproyectos de presupuesto para el siguiente ejercicio fiscal.</w:t>
      </w:r>
    </w:p>
    <w:p w:rsidR="00F27F9F" w:rsidRDefault="00F27F9F" w:rsidP="00F27F9F">
      <w:pPr>
        <w:pStyle w:val="Preformatted"/>
        <w:widowControl w:val="0"/>
        <w:jc w:val="both"/>
        <w:rPr>
          <w:rFonts w:ascii="Arial" w:hAnsi="Arial" w:cs="Arial"/>
        </w:rPr>
      </w:pPr>
    </w:p>
    <w:p w:rsidR="00F27F9F" w:rsidRPr="00F27F9F" w:rsidRDefault="00F27F9F" w:rsidP="00F27F9F">
      <w:pPr>
        <w:pStyle w:val="Preformatted"/>
        <w:widowControl w:val="0"/>
        <w:jc w:val="both"/>
        <w:rPr>
          <w:rFonts w:ascii="Arial" w:hAnsi="Arial" w:cs="Arial"/>
        </w:rPr>
      </w:pPr>
      <w:r w:rsidRPr="00F27F9F">
        <w:rPr>
          <w:rFonts w:ascii="Arial" w:hAnsi="Arial" w:cs="Arial"/>
        </w:rPr>
        <w:t>Los compromisos plurianuales derivados de los contratos de obra pública en la modalidad de pagos a plazos preestablecidos tendrán preferencia respecto a otras previsiones de gasto en el rubro de obra pública, debiéndose incluir en los presupuestos de egresos de los ejercicios subsecuentes, hasta la liquidación total de los contratos respectivos.</w:t>
      </w:r>
    </w:p>
    <w:p w:rsidR="003C5928"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F27F9F" w:rsidRPr="00F27F9F" w:rsidRDefault="00F27F9F" w:rsidP="00F27F9F">
      <w:pPr>
        <w:pStyle w:val="Preformatted"/>
        <w:widowControl w:val="0"/>
        <w:jc w:val="right"/>
        <w:rPr>
          <w:rFonts w:ascii="Arial" w:hAnsi="Arial" w:cs="Arial"/>
          <w:b/>
          <w:i/>
          <w:sz w:val="16"/>
          <w:szCs w:val="16"/>
        </w:rPr>
      </w:pPr>
      <w:r w:rsidRPr="00F27F9F">
        <w:rPr>
          <w:rFonts w:ascii="Arial" w:hAnsi="Arial" w:cs="Arial"/>
          <w:b/>
          <w:i/>
          <w:sz w:val="16"/>
          <w:szCs w:val="16"/>
        </w:rPr>
        <w:t>Párrafo segundo y fracciones adicionadas,</w:t>
      </w:r>
      <w:r w:rsidRPr="00F27F9F">
        <w:rPr>
          <w:rFonts w:ascii="Arial" w:hAnsi="Arial" w:cs="Arial"/>
          <w:b/>
          <w:i/>
          <w:sz w:val="16"/>
          <w:szCs w:val="16"/>
          <w:lang w:val="es-ES"/>
        </w:rPr>
        <w:t xml:space="preserve"> P.O.E. No. 40</w:t>
      </w:r>
      <w:r w:rsidRPr="00F27F9F">
        <w:rPr>
          <w:rFonts w:ascii="Arial" w:hAnsi="Arial" w:cs="Arial"/>
          <w:b/>
          <w:i/>
          <w:sz w:val="16"/>
          <w:szCs w:val="16"/>
        </w:rPr>
        <w:t>, del 16 de diciembre de 2024</w:t>
      </w:r>
    </w:p>
    <w:p w:rsidR="00F27F9F" w:rsidRDefault="00F27F9F" w:rsidP="00F27F9F">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right"/>
        <w:rPr>
          <w:rFonts w:ascii="Arial" w:hAnsi="Arial" w:cs="Arial"/>
          <w:sz w:val="16"/>
          <w:szCs w:val="16"/>
        </w:rPr>
      </w:pPr>
      <w:hyperlink r:id="rId10" w:history="1">
        <w:r w:rsidRPr="00F27F9F">
          <w:rPr>
            <w:rStyle w:val="Hipervnculo"/>
            <w:rFonts w:ascii="Arial" w:hAnsi="Arial" w:cs="Arial"/>
            <w:sz w:val="16"/>
            <w:szCs w:val="16"/>
            <w:lang w:val="es-ES"/>
          </w:rPr>
          <w:t>https://po.tamaulipas.gob.mx/wp-content/uploads/2024/12/cxlix-Ext.No_.40-161224.pdf</w:t>
        </w:r>
      </w:hyperlink>
    </w:p>
    <w:p w:rsidR="00F26A73" w:rsidRDefault="00F26A73" w:rsidP="00F27F9F">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right"/>
        <w:rPr>
          <w:rFonts w:ascii="Arial" w:hAnsi="Arial" w:cs="Arial"/>
        </w:rPr>
      </w:pPr>
    </w:p>
    <w:p w:rsidR="00EB2795" w:rsidRDefault="00EB2795" w:rsidP="00EB2795">
      <w:pPr>
        <w:pStyle w:val="Preformatted"/>
        <w:jc w:val="both"/>
        <w:rPr>
          <w:rFonts w:ascii="Arial" w:hAnsi="Arial" w:cs="Arial"/>
          <w:lang w:val="es-ES"/>
        </w:rPr>
      </w:pPr>
      <w:r w:rsidRPr="00EB2795">
        <w:rPr>
          <w:rFonts w:ascii="Arial" w:hAnsi="Arial" w:cs="Arial"/>
          <w:b/>
          <w:lang w:val="es-ES"/>
        </w:rPr>
        <w:t xml:space="preserve">ARTÍCULO 60 Bis.- </w:t>
      </w:r>
      <w:r w:rsidRPr="00EB2795">
        <w:rPr>
          <w:rFonts w:ascii="Arial" w:hAnsi="Arial" w:cs="Arial"/>
          <w:lang w:val="es-ES"/>
        </w:rPr>
        <w:t>Las dependencias y entidades podrán realizar todos los trámites necesarios para realizar contrataciones de adquisiciones, arrendamientos, servicios y obra pública, con el objeto de que los recursos se ejerzan oportunamente a partir del inicio del ejercicio fiscal correspondiente.</w:t>
      </w:r>
    </w:p>
    <w:p w:rsidR="00EB2795" w:rsidRPr="00EB2795" w:rsidRDefault="00EB2795" w:rsidP="00EB2795">
      <w:pPr>
        <w:pStyle w:val="Preformatted"/>
        <w:jc w:val="both"/>
        <w:rPr>
          <w:rFonts w:ascii="Arial" w:hAnsi="Arial" w:cs="Arial"/>
          <w:lang w:val="es-ES"/>
        </w:rPr>
      </w:pPr>
    </w:p>
    <w:p w:rsidR="00EB2795" w:rsidRDefault="00EB2795" w:rsidP="00EB2795">
      <w:pPr>
        <w:pStyle w:val="Preformatted"/>
        <w:jc w:val="both"/>
        <w:rPr>
          <w:rFonts w:ascii="Arial" w:hAnsi="Arial" w:cs="Arial"/>
          <w:lang w:val="es-ES"/>
        </w:rPr>
      </w:pPr>
      <w:r w:rsidRPr="00EB2795">
        <w:rPr>
          <w:rFonts w:ascii="Arial" w:hAnsi="Arial" w:cs="Arial"/>
          <w:lang w:val="es-ES"/>
        </w:rPr>
        <w:t>Las dependencias y entidades, podrán solicitar a la Secretaría autorización especial para convocar, adjudicar y, en su caso, formalizar tales contratos, cuya vigencia inicie en el ejercicio fiscal siguiente de aquél en el que se solicite, con base en los anteproyectos de presupuesto, así como en el procedimiento que para tales efectos establezca.</w:t>
      </w:r>
    </w:p>
    <w:p w:rsidR="00EB2795" w:rsidRPr="00EB2795" w:rsidRDefault="00EB2795" w:rsidP="00EB2795">
      <w:pPr>
        <w:pStyle w:val="Preformatted"/>
        <w:jc w:val="both"/>
        <w:rPr>
          <w:rFonts w:ascii="Arial" w:hAnsi="Arial" w:cs="Arial"/>
          <w:lang w:val="es-ES"/>
        </w:rPr>
      </w:pPr>
    </w:p>
    <w:p w:rsidR="00EB2795" w:rsidRPr="00EB2795" w:rsidRDefault="00EB2795" w:rsidP="00EB2795">
      <w:pPr>
        <w:pStyle w:val="Preformatted"/>
        <w:jc w:val="both"/>
        <w:rPr>
          <w:rFonts w:ascii="Arial" w:hAnsi="Arial" w:cs="Arial"/>
          <w:lang w:val="es-ES"/>
        </w:rPr>
      </w:pPr>
      <w:r w:rsidRPr="00EB2795">
        <w:rPr>
          <w:rFonts w:ascii="Arial" w:hAnsi="Arial" w:cs="Arial"/>
          <w:lang w:val="es-ES"/>
        </w:rPr>
        <w:t>Los contratos estarán sujetos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w:t>
      </w:r>
    </w:p>
    <w:p w:rsidR="003055BB" w:rsidRDefault="003055BB"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3055BB" w:rsidRDefault="00DB294C"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DB294C">
        <w:rPr>
          <w:rFonts w:ascii="Arial" w:hAnsi="Arial" w:cs="Arial"/>
          <w:lang w:val="es-ES"/>
        </w:rPr>
        <w:t>Las dependencias y entidades podrán obtener la autorización a que se refiere este artículo en relación con los contratos plurianuales a que se refiere el artículo 60 de esta Ley, conforme a los Lineamientos que establezca la Secretaría.</w:t>
      </w:r>
    </w:p>
    <w:p w:rsidR="003055BB" w:rsidRPr="00996007" w:rsidRDefault="003055BB"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996007">
        <w:rPr>
          <w:rFonts w:ascii="Arial" w:hAnsi="Arial" w:cs="Arial"/>
          <w:b/>
          <w:bCs/>
        </w:rPr>
        <w:t>ART</w:t>
      </w:r>
      <w:r w:rsidR="00786AA3" w:rsidRPr="00996007">
        <w:rPr>
          <w:rFonts w:ascii="Arial" w:hAnsi="Arial" w:cs="Arial"/>
          <w:b/>
          <w:bCs/>
        </w:rPr>
        <w:t>Í</w:t>
      </w:r>
      <w:r w:rsidRPr="00996007">
        <w:rPr>
          <w:rFonts w:ascii="Arial" w:hAnsi="Arial" w:cs="Arial"/>
          <w:b/>
          <w:bCs/>
        </w:rPr>
        <w:t xml:space="preserve">CULO 61.- </w:t>
      </w:r>
      <w:r w:rsidRPr="00996007">
        <w:rPr>
          <w:rFonts w:ascii="Arial" w:hAnsi="Arial" w:cs="Arial"/>
        </w:rPr>
        <w:t>Quedan facultadas la Secretaría de Finanzas y la Contraloría Gubernamental para dictar las normas que deben observar el personal del  Poder Ejecutivo que opere gasto público, a efecto de garantizar su correcto ejercicio.</w:t>
      </w: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3C5928" w:rsidRPr="00996007" w:rsidRDefault="00786AA3"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996007">
        <w:rPr>
          <w:rFonts w:ascii="Arial" w:hAnsi="Arial" w:cs="Arial"/>
          <w:b/>
          <w:bCs/>
        </w:rPr>
        <w:t>ARTÍCULO</w:t>
      </w:r>
      <w:r w:rsidR="003C5928" w:rsidRPr="00996007">
        <w:rPr>
          <w:rFonts w:ascii="Arial" w:hAnsi="Arial" w:cs="Arial"/>
          <w:b/>
          <w:bCs/>
        </w:rPr>
        <w:t xml:space="preserve"> 62.- </w:t>
      </w:r>
      <w:r w:rsidR="003C5928" w:rsidRPr="00996007">
        <w:rPr>
          <w:rFonts w:ascii="Arial" w:hAnsi="Arial" w:cs="Arial"/>
        </w:rPr>
        <w:t>La Secretaría de Finanzas, dentro del ámbito de su competencia, tendrá a su cargo el registro y control del ejercicio del Presupuesto de Egresos del Estado y en coordinación con la Contraloría Gubernamental podrá verificar que la aplicación de los recursos aprobados se realicen conforme a los programas autorizados.</w:t>
      </w: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996007">
        <w:rPr>
          <w:rFonts w:ascii="Arial" w:hAnsi="Arial" w:cs="Arial"/>
          <w:b/>
          <w:bCs/>
        </w:rPr>
        <w:t>ART</w:t>
      </w:r>
      <w:r w:rsidR="00786AA3" w:rsidRPr="00996007">
        <w:rPr>
          <w:rFonts w:ascii="Arial" w:hAnsi="Arial" w:cs="Arial"/>
          <w:b/>
          <w:bCs/>
        </w:rPr>
        <w:t>Í</w:t>
      </w:r>
      <w:r w:rsidRPr="00996007">
        <w:rPr>
          <w:rFonts w:ascii="Arial" w:hAnsi="Arial" w:cs="Arial"/>
          <w:b/>
          <w:bCs/>
        </w:rPr>
        <w:t xml:space="preserve">CULO 63.- </w:t>
      </w:r>
      <w:r w:rsidRPr="00996007">
        <w:rPr>
          <w:rFonts w:ascii="Arial" w:hAnsi="Arial" w:cs="Arial"/>
        </w:rPr>
        <w:t>Quienes ejerzan gasto público en las dependencias del Poder Ejecutivo del Estado, estarán obligados a proporcionar a la Secretaría de Finanzas la información que se les solicite.</w:t>
      </w: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3C5928"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996007">
        <w:rPr>
          <w:rFonts w:ascii="Arial" w:hAnsi="Arial" w:cs="Arial"/>
        </w:rPr>
        <w:t xml:space="preserve">La Contraloría Gubernamental realizará la práctica de visitas para la comprobación del cumplimiento de las </w:t>
      </w:r>
      <w:r w:rsidRPr="00996007">
        <w:rPr>
          <w:rFonts w:ascii="Arial" w:hAnsi="Arial" w:cs="Arial"/>
        </w:rPr>
        <w:lastRenderedPageBreak/>
        <w:t>obligaciones derivadas de esta ley y de las disposiciones expedidas con base en ella.</w:t>
      </w:r>
    </w:p>
    <w:p w:rsidR="00FC59E6" w:rsidRDefault="00FC59E6"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053F44" w:rsidRDefault="00053F44"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FC59E6" w:rsidRPr="00FC59E6" w:rsidRDefault="00FC59E6" w:rsidP="00FC59E6">
      <w:pPr>
        <w:autoSpaceDE w:val="0"/>
        <w:autoSpaceDN w:val="0"/>
        <w:adjustRightInd w:val="0"/>
        <w:ind w:right="48"/>
        <w:jc w:val="both"/>
        <w:rPr>
          <w:rFonts w:ascii="Arial" w:hAnsi="Arial" w:cs="Arial"/>
          <w:snapToGrid w:val="0"/>
          <w:sz w:val="20"/>
          <w:lang w:val="es-MX"/>
        </w:rPr>
      </w:pPr>
      <w:r w:rsidRPr="00FC59E6">
        <w:rPr>
          <w:rFonts w:ascii="Arial" w:hAnsi="Arial" w:cs="Arial"/>
          <w:b/>
          <w:snapToGrid w:val="0"/>
          <w:sz w:val="20"/>
          <w:lang w:val="es-MX"/>
        </w:rPr>
        <w:t>ARTÍCULO 63 Bis.-</w:t>
      </w:r>
      <w:r w:rsidRPr="00FC59E6">
        <w:rPr>
          <w:rFonts w:ascii="Arial" w:hAnsi="Arial" w:cs="Arial"/>
          <w:snapToGrid w:val="0"/>
          <w:sz w:val="20"/>
          <w:lang w:val="es-MX"/>
        </w:rPr>
        <w:t xml:space="preserve"> La información financiera que generen las dependencias y entidades del Ejecutivo del Estado será organizada y sistematizada por la Secretaría de Finanzas, y será difundida al menos trimestralmente en la página electrónica del Gobierno del Estado, a más tardar treinta días después del cierre del periodo que corresponda. De conformidad a la Ley General de Contabilidad Gubernamental, se establecerán en las páginas de Internet, los enlaces electrónicos que permitan acceder a la información financiera de todos los entes públicos que conforman el correspondiente orden de Gobierno.</w:t>
      </w:r>
    </w:p>
    <w:p w:rsidR="00FC59E6" w:rsidRPr="00FC59E6" w:rsidRDefault="00FC59E6" w:rsidP="00FC59E6">
      <w:pPr>
        <w:autoSpaceDE w:val="0"/>
        <w:autoSpaceDN w:val="0"/>
        <w:adjustRightInd w:val="0"/>
        <w:ind w:right="48"/>
        <w:jc w:val="both"/>
        <w:rPr>
          <w:rFonts w:ascii="Arial" w:hAnsi="Arial" w:cs="Arial"/>
          <w:bCs/>
          <w:color w:val="00000A"/>
          <w:spacing w:val="-4"/>
          <w:sz w:val="20"/>
          <w:lang w:eastAsia="es-MX"/>
        </w:rPr>
      </w:pPr>
    </w:p>
    <w:p w:rsidR="00FC59E6" w:rsidRPr="00FC59E6" w:rsidRDefault="00FC59E6" w:rsidP="00FC59E6">
      <w:pPr>
        <w:autoSpaceDE w:val="0"/>
        <w:autoSpaceDN w:val="0"/>
        <w:adjustRightInd w:val="0"/>
        <w:ind w:right="48"/>
        <w:jc w:val="both"/>
        <w:rPr>
          <w:rFonts w:ascii="Arial" w:hAnsi="Arial" w:cs="Arial"/>
          <w:sz w:val="20"/>
          <w:lang w:val="es-MX"/>
        </w:rPr>
      </w:pPr>
      <w:r w:rsidRPr="00FC59E6">
        <w:rPr>
          <w:rFonts w:ascii="Arial" w:hAnsi="Arial" w:cs="Arial"/>
          <w:sz w:val="20"/>
          <w:lang w:val="es-MX"/>
        </w:rPr>
        <w:t>Los Poderes Legislativo y Judicial, así como los Organismos Autónomos tendrán las obligaciones a que se refiere el párrafo anterior. La Secretaría de Finanzas establecerá en la página electrónica del Gobierno del Estado, los enlaces electrónicos que permitan acceder a dicha información financiera. Lo señalado en este párrafo y en el anterior, se deberá cumplir observando la Ley General de Contabilidad Gubernamental y demás disposiciones que de ella emanan.</w:t>
      </w:r>
    </w:p>
    <w:p w:rsidR="00FC59E6" w:rsidRPr="00FC59E6" w:rsidRDefault="00FC59E6" w:rsidP="00FC59E6">
      <w:pPr>
        <w:autoSpaceDE w:val="0"/>
        <w:autoSpaceDN w:val="0"/>
        <w:adjustRightInd w:val="0"/>
        <w:ind w:right="48"/>
        <w:jc w:val="both"/>
        <w:rPr>
          <w:rFonts w:ascii="Arial" w:hAnsi="Arial" w:cs="Arial"/>
          <w:sz w:val="20"/>
          <w:lang w:val="es-MX"/>
        </w:rPr>
      </w:pPr>
    </w:p>
    <w:p w:rsidR="00FC59E6" w:rsidRPr="00FC59E6" w:rsidRDefault="00FC59E6" w:rsidP="00FC59E6">
      <w:pPr>
        <w:autoSpaceDE w:val="0"/>
        <w:autoSpaceDN w:val="0"/>
        <w:adjustRightInd w:val="0"/>
        <w:ind w:right="48"/>
        <w:jc w:val="both"/>
        <w:rPr>
          <w:rFonts w:ascii="Arial" w:hAnsi="Arial" w:cs="Arial"/>
          <w:sz w:val="20"/>
          <w:lang w:val="es-MX"/>
        </w:rPr>
      </w:pPr>
      <w:r w:rsidRPr="00FC59E6">
        <w:rPr>
          <w:rFonts w:ascii="Arial" w:hAnsi="Arial" w:cs="Arial"/>
          <w:sz w:val="20"/>
          <w:lang w:val="es-MX"/>
        </w:rPr>
        <w:t>Las dependencias y entidades deberán remitir de manera trimestral a la Secretaría de Finanzas, la información relativa al ejercicio de los recursos federales que reciba el Estado, conforme a las disposiciones aplicables y dentro de los quince días naturales al período que corresponda. La misma obligación tendrán los municipios respecto de los recursos públicos estatales o federales que le sean transferidos.</w:t>
      </w: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786AA3" w:rsidRDefault="003C5928" w:rsidP="00596660">
      <w:pPr>
        <w:jc w:val="both"/>
        <w:rPr>
          <w:rFonts w:ascii="Arial" w:hAnsi="Arial" w:cs="Arial"/>
          <w:bCs/>
          <w:color w:val="00000A"/>
          <w:spacing w:val="-4"/>
          <w:sz w:val="20"/>
          <w:lang w:eastAsia="es-MX"/>
        </w:rPr>
      </w:pPr>
      <w:r w:rsidRPr="00996007">
        <w:rPr>
          <w:rFonts w:ascii="Arial" w:hAnsi="Arial" w:cs="Arial"/>
          <w:b/>
          <w:bCs/>
          <w:sz w:val="20"/>
        </w:rPr>
        <w:t>ART</w:t>
      </w:r>
      <w:r w:rsidR="00786AA3" w:rsidRPr="00996007">
        <w:rPr>
          <w:rFonts w:ascii="Arial" w:hAnsi="Arial" w:cs="Arial"/>
          <w:b/>
          <w:bCs/>
          <w:sz w:val="20"/>
        </w:rPr>
        <w:t>Í</w:t>
      </w:r>
      <w:r w:rsidRPr="00996007">
        <w:rPr>
          <w:rFonts w:ascii="Arial" w:hAnsi="Arial" w:cs="Arial"/>
          <w:b/>
          <w:bCs/>
          <w:sz w:val="20"/>
        </w:rPr>
        <w:t xml:space="preserve">CULO 64.- </w:t>
      </w:r>
      <w:r w:rsidR="004F4EC6" w:rsidRPr="004F4EC6">
        <w:rPr>
          <w:rFonts w:ascii="Arial" w:hAnsi="Arial" w:cs="Arial"/>
          <w:bCs/>
          <w:color w:val="00000A"/>
          <w:spacing w:val="-4"/>
          <w:sz w:val="20"/>
          <w:lang w:eastAsia="es-MX"/>
        </w:rPr>
        <w:t>La Contraloría Gubernamental estará facultada para realizar programas de inspección, auditorías y evaluaciones, así como para contratar auditores y asesoría técnica para efectuar revisiones a las dependencias del Ejecutivo, y a las entidades señaladas en las fracciones IV, V y VI del artículo 3° de esta Ley, con objeto de verificar la evaluación y el cumplimiento de los programas, así como para proveer lo necesario en los casos de incumplimiento de los mismos.</w:t>
      </w:r>
    </w:p>
    <w:p w:rsidR="00053F44" w:rsidRDefault="00053F44" w:rsidP="00596660">
      <w:pPr>
        <w:jc w:val="both"/>
        <w:rPr>
          <w:rFonts w:ascii="Arial" w:hAnsi="Arial" w:cs="Arial"/>
          <w:bCs/>
          <w:color w:val="00000A"/>
          <w:spacing w:val="-4"/>
          <w:sz w:val="20"/>
          <w:lang w:eastAsia="es-MX"/>
        </w:rPr>
      </w:pPr>
    </w:p>
    <w:p w:rsidR="00053F44" w:rsidRDefault="00053F44" w:rsidP="00053F44">
      <w:pPr>
        <w:widowControl w:val="0"/>
        <w:jc w:val="both"/>
        <w:rPr>
          <w:rFonts w:ascii="Arial" w:eastAsia="Calibri" w:hAnsi="Arial" w:cs="Arial"/>
          <w:bCs/>
          <w:sz w:val="20"/>
          <w:lang w:val="es-MX" w:eastAsia="en-US"/>
        </w:rPr>
      </w:pPr>
      <w:r w:rsidRPr="00053F44">
        <w:rPr>
          <w:rFonts w:ascii="Arial" w:eastAsia="Calibri" w:hAnsi="Arial" w:cs="Arial"/>
          <w:b/>
          <w:bCs/>
          <w:sz w:val="20"/>
          <w:lang w:val="es-MX" w:eastAsia="en-US"/>
        </w:rPr>
        <w:t>ARTÍCULO 64 Bis.-</w:t>
      </w:r>
      <w:r w:rsidRPr="00053F44">
        <w:rPr>
          <w:rFonts w:ascii="Arial" w:eastAsia="Calibri" w:hAnsi="Arial" w:cs="Arial"/>
          <w:bCs/>
          <w:sz w:val="20"/>
          <w:lang w:val="es-MX" w:eastAsia="en-US"/>
        </w:rPr>
        <w:t xml:space="preserve"> En caso de que durante el ejercicio fiscal disminuyan los ingresos previstos en la Ley de Ingresos, el Titular del Ejecutivo del Estado, por conducto de la Secretaría de Finanzas, a efecto de cumplir con el principio de sostenibilidad del Balance presupuestario y del Balance presupuestario de recursos disponibles, deberá aplicar ajustes al Presupuesto de Egresos en los rubros d</w:t>
      </w:r>
      <w:r>
        <w:rPr>
          <w:rFonts w:ascii="Arial" w:eastAsia="Calibri" w:hAnsi="Arial" w:cs="Arial"/>
          <w:bCs/>
          <w:sz w:val="20"/>
          <w:lang w:val="es-MX" w:eastAsia="en-US"/>
        </w:rPr>
        <w:t xml:space="preserve">e gasto en el siguiente orden: </w:t>
      </w:r>
    </w:p>
    <w:p w:rsidR="00053F44" w:rsidRPr="00053F44" w:rsidRDefault="00053F44" w:rsidP="00053F44">
      <w:pPr>
        <w:widowControl w:val="0"/>
        <w:jc w:val="both"/>
        <w:rPr>
          <w:rFonts w:ascii="Arial" w:eastAsia="Calibri" w:hAnsi="Arial" w:cs="Arial"/>
          <w:bCs/>
          <w:sz w:val="16"/>
          <w:szCs w:val="16"/>
          <w:lang w:val="es-MX" w:eastAsia="en-US"/>
        </w:rPr>
      </w:pPr>
    </w:p>
    <w:p w:rsidR="00053F44" w:rsidRPr="00053F44" w:rsidRDefault="00053F44" w:rsidP="00053F44">
      <w:pPr>
        <w:numPr>
          <w:ilvl w:val="0"/>
          <w:numId w:val="20"/>
        </w:numPr>
        <w:tabs>
          <w:tab w:val="left" w:pos="426"/>
        </w:tabs>
        <w:ind w:left="0" w:firstLine="0"/>
        <w:contextualSpacing/>
        <w:jc w:val="both"/>
        <w:rPr>
          <w:rFonts w:ascii="Arial" w:eastAsia="Calibri" w:hAnsi="Arial" w:cs="Arial"/>
          <w:bCs/>
          <w:sz w:val="20"/>
          <w:lang w:val="es-MX" w:eastAsia="en-US"/>
        </w:rPr>
      </w:pPr>
      <w:r w:rsidRPr="00053F44">
        <w:rPr>
          <w:rFonts w:ascii="Arial" w:eastAsia="Calibri" w:hAnsi="Arial" w:cs="Arial"/>
          <w:bCs/>
          <w:sz w:val="20"/>
          <w:lang w:val="es-MX" w:eastAsia="en-US"/>
        </w:rPr>
        <w:t>Gastos de comunicación social;</w:t>
      </w:r>
    </w:p>
    <w:p w:rsidR="00053F44" w:rsidRPr="00053F44" w:rsidRDefault="00053F44" w:rsidP="00053F44">
      <w:pPr>
        <w:tabs>
          <w:tab w:val="left" w:pos="426"/>
        </w:tabs>
        <w:contextualSpacing/>
        <w:jc w:val="both"/>
        <w:rPr>
          <w:rFonts w:ascii="Arial" w:eastAsia="Calibri" w:hAnsi="Arial" w:cs="Arial"/>
          <w:bCs/>
          <w:sz w:val="20"/>
          <w:lang w:val="es-MX" w:eastAsia="en-US"/>
        </w:rPr>
      </w:pPr>
    </w:p>
    <w:p w:rsidR="00053F44" w:rsidRPr="00053F44" w:rsidRDefault="00053F44" w:rsidP="00053F44">
      <w:pPr>
        <w:numPr>
          <w:ilvl w:val="0"/>
          <w:numId w:val="20"/>
        </w:numPr>
        <w:tabs>
          <w:tab w:val="left" w:pos="426"/>
        </w:tabs>
        <w:ind w:left="0" w:firstLine="0"/>
        <w:contextualSpacing/>
        <w:jc w:val="both"/>
        <w:rPr>
          <w:rFonts w:ascii="Arial" w:eastAsia="Calibri" w:hAnsi="Arial" w:cs="Arial"/>
          <w:bCs/>
          <w:sz w:val="20"/>
          <w:lang w:val="es-MX" w:eastAsia="en-US"/>
        </w:rPr>
      </w:pPr>
      <w:r w:rsidRPr="00053F44">
        <w:rPr>
          <w:rFonts w:ascii="Arial" w:eastAsia="Calibri" w:hAnsi="Arial" w:cs="Arial"/>
          <w:bCs/>
          <w:sz w:val="20"/>
          <w:lang w:val="es-MX" w:eastAsia="en-US"/>
        </w:rPr>
        <w:t>Gasto corriente que no constituya un subsidio entregado directamente a la población, en términos de lo dispuesto por el artículo 13, fracción VII de la Ley de Disciplina Financiera de las Entidades Federativas y los Municipios</w:t>
      </w:r>
      <w:r w:rsidRPr="00053F44">
        <w:rPr>
          <w:rFonts w:ascii="Arial" w:eastAsia="Calibri" w:hAnsi="Arial" w:cs="Arial"/>
          <w:bCs/>
          <w:sz w:val="20"/>
          <w:lang w:eastAsia="en-US"/>
        </w:rPr>
        <w:t>;</w:t>
      </w:r>
      <w:r w:rsidRPr="00053F44">
        <w:rPr>
          <w:rFonts w:ascii="Arial" w:eastAsia="Calibri" w:hAnsi="Arial" w:cs="Arial"/>
          <w:bCs/>
          <w:sz w:val="20"/>
          <w:lang w:val="es-MX" w:eastAsia="en-US"/>
        </w:rPr>
        <w:t xml:space="preserve"> y </w:t>
      </w:r>
    </w:p>
    <w:p w:rsidR="00053F44" w:rsidRPr="00053F44" w:rsidRDefault="00053F44" w:rsidP="00053F44">
      <w:pPr>
        <w:tabs>
          <w:tab w:val="left" w:pos="426"/>
        </w:tabs>
        <w:contextualSpacing/>
        <w:jc w:val="both"/>
        <w:rPr>
          <w:rFonts w:ascii="Arial" w:eastAsia="Calibri" w:hAnsi="Arial" w:cs="Arial"/>
          <w:bCs/>
          <w:sz w:val="20"/>
          <w:lang w:val="es-MX" w:eastAsia="en-US"/>
        </w:rPr>
      </w:pPr>
    </w:p>
    <w:p w:rsidR="00053F44" w:rsidRPr="00053F44" w:rsidRDefault="00053F44" w:rsidP="00053F44">
      <w:pPr>
        <w:numPr>
          <w:ilvl w:val="0"/>
          <w:numId w:val="20"/>
        </w:numPr>
        <w:tabs>
          <w:tab w:val="left" w:pos="426"/>
        </w:tabs>
        <w:ind w:left="0" w:firstLine="0"/>
        <w:contextualSpacing/>
        <w:jc w:val="both"/>
        <w:rPr>
          <w:rFonts w:ascii="Arial" w:eastAsia="Calibri" w:hAnsi="Arial" w:cs="Arial"/>
          <w:bCs/>
          <w:sz w:val="20"/>
          <w:lang w:val="es-MX" w:eastAsia="en-US"/>
        </w:rPr>
      </w:pPr>
      <w:r w:rsidRPr="00053F44">
        <w:rPr>
          <w:rFonts w:ascii="Arial" w:eastAsia="Calibri" w:hAnsi="Arial" w:cs="Arial"/>
          <w:bCs/>
          <w:sz w:val="20"/>
          <w:lang w:val="es-MX" w:eastAsia="en-US"/>
        </w:rPr>
        <w:t xml:space="preserve">Gasto en servicios personales, prioritariamente las erogaciones por concepto de Percepciones extraordinarias.  </w:t>
      </w:r>
    </w:p>
    <w:p w:rsidR="00053F44" w:rsidRPr="00053F44" w:rsidRDefault="00053F44" w:rsidP="00053F44">
      <w:pPr>
        <w:ind w:left="1080"/>
        <w:contextualSpacing/>
        <w:jc w:val="both"/>
        <w:rPr>
          <w:rFonts w:ascii="Arial" w:eastAsia="Calibri" w:hAnsi="Arial" w:cs="Arial"/>
          <w:bCs/>
          <w:sz w:val="20"/>
          <w:lang w:val="es-MX" w:eastAsia="en-US"/>
        </w:rPr>
      </w:pPr>
    </w:p>
    <w:p w:rsidR="00053F44" w:rsidRPr="00053F44" w:rsidRDefault="00053F44" w:rsidP="00053F44">
      <w:pPr>
        <w:jc w:val="both"/>
        <w:rPr>
          <w:rFonts w:ascii="Arial" w:eastAsia="Calibri" w:hAnsi="Arial" w:cs="Arial"/>
          <w:bCs/>
          <w:sz w:val="20"/>
          <w:lang w:val="es-MX" w:eastAsia="en-US"/>
        </w:rPr>
      </w:pPr>
      <w:r w:rsidRPr="00053F44">
        <w:rPr>
          <w:rFonts w:ascii="Arial" w:eastAsia="Calibri" w:hAnsi="Arial" w:cs="Arial"/>
          <w:bCs/>
          <w:sz w:val="20"/>
          <w:lang w:val="es-MX" w:eastAsia="en-US"/>
        </w:rPr>
        <w:t>En caso de que los ajustes anteriores no sean suficientes para compensar la disminución de ingresos, podrán realizarse ajustes en otros conceptos de gasto, siempre y cuando se procure no afectar los programas sociales.</w:t>
      </w:r>
    </w:p>
    <w:p w:rsidR="00596660" w:rsidRDefault="00596660" w:rsidP="00596660">
      <w:pPr>
        <w:jc w:val="both"/>
        <w:rPr>
          <w:rFonts w:ascii="Arial" w:hAnsi="Arial" w:cs="Arial"/>
          <w:b/>
          <w:sz w:val="20"/>
        </w:rPr>
      </w:pPr>
    </w:p>
    <w:p w:rsidR="00F26A73" w:rsidRPr="00596660" w:rsidRDefault="00F26A73" w:rsidP="00596660">
      <w:pPr>
        <w:jc w:val="both"/>
        <w:rPr>
          <w:rFonts w:ascii="Arial" w:hAnsi="Arial" w:cs="Arial"/>
          <w:b/>
          <w:sz w:val="20"/>
        </w:rPr>
      </w:pP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Arial" w:hAnsi="Arial" w:cs="Arial"/>
          <w:b/>
        </w:rPr>
      </w:pPr>
      <w:r w:rsidRPr="00996007">
        <w:rPr>
          <w:rFonts w:ascii="Arial" w:hAnsi="Arial" w:cs="Arial"/>
          <w:b/>
        </w:rPr>
        <w:t>CAP</w:t>
      </w:r>
      <w:r w:rsidR="00786AA3" w:rsidRPr="00996007">
        <w:rPr>
          <w:rFonts w:ascii="Arial" w:hAnsi="Arial" w:cs="Arial"/>
          <w:b/>
        </w:rPr>
        <w:t>Í</w:t>
      </w:r>
      <w:r w:rsidRPr="00996007">
        <w:rPr>
          <w:rFonts w:ascii="Arial" w:hAnsi="Arial" w:cs="Arial"/>
          <w:b/>
        </w:rPr>
        <w:t>TULO VI</w:t>
      </w: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Arial" w:hAnsi="Arial" w:cs="Arial"/>
          <w:b/>
        </w:rPr>
      </w:pPr>
      <w:r w:rsidRPr="00996007">
        <w:rPr>
          <w:rFonts w:ascii="Arial" w:hAnsi="Arial" w:cs="Arial"/>
          <w:b/>
        </w:rPr>
        <w:t>DE LA CONTABILIDAD</w:t>
      </w: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Arial" w:hAnsi="Arial" w:cs="Arial"/>
        </w:rPr>
      </w:pPr>
    </w:p>
    <w:p w:rsidR="00C508CE" w:rsidRPr="00596660" w:rsidRDefault="00C508CE" w:rsidP="000C1D6C">
      <w:pPr>
        <w:ind w:right="48"/>
        <w:jc w:val="both"/>
        <w:rPr>
          <w:rFonts w:ascii="Arial" w:eastAsia="Calibri" w:hAnsi="Arial" w:cs="Arial"/>
          <w:iCs/>
          <w:sz w:val="20"/>
        </w:rPr>
      </w:pPr>
      <w:r w:rsidRPr="00996007">
        <w:rPr>
          <w:rFonts w:ascii="Arial" w:hAnsi="Arial" w:cs="Arial"/>
          <w:b/>
          <w:bCs/>
          <w:sz w:val="20"/>
        </w:rPr>
        <w:t>ARTÍCULO 65.-</w:t>
      </w:r>
      <w:r w:rsidR="00596660">
        <w:rPr>
          <w:rFonts w:ascii="Arial" w:hAnsi="Arial" w:cs="Arial"/>
          <w:b/>
          <w:bCs/>
          <w:sz w:val="20"/>
        </w:rPr>
        <w:t xml:space="preserve"> </w:t>
      </w:r>
      <w:r w:rsidR="00596660" w:rsidRPr="00596660">
        <w:rPr>
          <w:rFonts w:ascii="Arial" w:eastAsia="Calibri" w:hAnsi="Arial" w:cs="Arial"/>
          <w:iCs/>
          <w:sz w:val="20"/>
        </w:rPr>
        <w:t>El registro contable de las operaciones y la emisión de información financiera de las entidades a que se refiere el artículo 3º de esta ley, se realizarán conforme a lo dispuesto en la presente norma, así como a lo que establece la Ley General de Contabilidad Gubernamental, y demás disposiciones aplicables en la materia.</w:t>
      </w: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lang w:val="es-ES"/>
        </w:rPr>
      </w:pP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after="120"/>
        <w:jc w:val="both"/>
        <w:rPr>
          <w:rFonts w:ascii="Arial" w:hAnsi="Arial" w:cs="Arial"/>
        </w:rPr>
      </w:pPr>
      <w:r w:rsidRPr="00996007">
        <w:rPr>
          <w:rFonts w:ascii="Arial" w:hAnsi="Arial" w:cs="Arial"/>
          <w:b/>
          <w:bCs/>
        </w:rPr>
        <w:t>ART</w:t>
      </w:r>
      <w:r w:rsidR="00786AA3" w:rsidRPr="00996007">
        <w:rPr>
          <w:rFonts w:ascii="Arial" w:hAnsi="Arial" w:cs="Arial"/>
          <w:b/>
          <w:bCs/>
        </w:rPr>
        <w:t>Í</w:t>
      </w:r>
      <w:r w:rsidRPr="00996007">
        <w:rPr>
          <w:rFonts w:ascii="Arial" w:hAnsi="Arial" w:cs="Arial"/>
          <w:b/>
          <w:bCs/>
        </w:rPr>
        <w:t xml:space="preserve">CULO 66.- </w:t>
      </w:r>
      <w:r w:rsidRPr="00996007">
        <w:rPr>
          <w:rFonts w:ascii="Arial" w:hAnsi="Arial" w:cs="Arial"/>
        </w:rPr>
        <w:t xml:space="preserve"> </w:t>
      </w:r>
      <w:r w:rsidR="008725D4" w:rsidRPr="00996007">
        <w:rPr>
          <w:rFonts w:ascii="Arial" w:hAnsi="Arial" w:cs="Arial"/>
        </w:rPr>
        <w:t>La Secretaría de Finanzas deberá:</w:t>
      </w: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after="120"/>
        <w:jc w:val="both"/>
        <w:rPr>
          <w:rFonts w:ascii="Arial" w:hAnsi="Arial" w:cs="Arial"/>
        </w:rPr>
      </w:pPr>
      <w:r w:rsidRPr="00996007">
        <w:rPr>
          <w:rFonts w:ascii="Arial" w:hAnsi="Arial" w:cs="Arial"/>
          <w:b/>
          <w:bCs/>
        </w:rPr>
        <w:lastRenderedPageBreak/>
        <w:t>I.-</w:t>
      </w:r>
      <w:r w:rsidR="00596660">
        <w:rPr>
          <w:rFonts w:ascii="Arial" w:hAnsi="Arial" w:cs="Arial"/>
          <w:b/>
          <w:bCs/>
        </w:rPr>
        <w:t xml:space="preserve"> </w:t>
      </w:r>
      <w:r w:rsidR="00596660" w:rsidRPr="00596660">
        <w:rPr>
          <w:rFonts w:ascii="Arial" w:hAnsi="Arial" w:cs="Arial"/>
          <w:bCs/>
          <w:color w:val="00000A"/>
          <w:spacing w:val="-4"/>
          <w:lang w:eastAsia="es-MX"/>
        </w:rPr>
        <w:t>Girar instrucciones sobre la forma y términos en que las entidades deban llevar registros presupuestales y contables, en los términos que establece el artículo anterior</w:t>
      </w:r>
      <w:r w:rsidRPr="00996007">
        <w:rPr>
          <w:rFonts w:ascii="Arial" w:hAnsi="Arial" w:cs="Arial"/>
        </w:rPr>
        <w:t>;</w:t>
      </w: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after="120"/>
        <w:jc w:val="both"/>
        <w:rPr>
          <w:rFonts w:ascii="Arial" w:hAnsi="Arial" w:cs="Arial"/>
        </w:rPr>
      </w:pPr>
      <w:r w:rsidRPr="00996007">
        <w:rPr>
          <w:rFonts w:ascii="Arial" w:hAnsi="Arial" w:cs="Arial"/>
          <w:b/>
          <w:bCs/>
        </w:rPr>
        <w:t xml:space="preserve">II.- </w:t>
      </w:r>
      <w:r w:rsidRPr="00996007">
        <w:rPr>
          <w:rFonts w:ascii="Arial" w:hAnsi="Arial" w:cs="Arial"/>
        </w:rPr>
        <w:t xml:space="preserve">Expedir los catálogos de cuenta que aplicarán las dependencias del Ejecutivo; y </w:t>
      </w:r>
    </w:p>
    <w:p w:rsidR="00C508CE" w:rsidRPr="00996007" w:rsidRDefault="00C508CE" w:rsidP="000C1D6C">
      <w:pPr>
        <w:autoSpaceDE w:val="0"/>
        <w:autoSpaceDN w:val="0"/>
        <w:adjustRightInd w:val="0"/>
        <w:ind w:right="45"/>
        <w:jc w:val="both"/>
        <w:rPr>
          <w:rFonts w:ascii="Arial" w:eastAsia="Calibri" w:hAnsi="Arial" w:cs="Arial"/>
          <w:iCs/>
          <w:sz w:val="20"/>
        </w:rPr>
      </w:pPr>
      <w:r w:rsidRPr="00996007">
        <w:rPr>
          <w:rFonts w:ascii="Arial" w:eastAsia="Calibri" w:hAnsi="Arial" w:cs="Arial"/>
          <w:b/>
          <w:bCs/>
          <w:iCs/>
          <w:sz w:val="20"/>
        </w:rPr>
        <w:t xml:space="preserve">III.- </w:t>
      </w:r>
      <w:r w:rsidRPr="00996007">
        <w:rPr>
          <w:rFonts w:ascii="Arial" w:eastAsia="Calibri" w:hAnsi="Arial" w:cs="Arial"/>
          <w:iCs/>
          <w:sz w:val="20"/>
        </w:rPr>
        <w:t>Autorizar, en coordinación con el Consejo de Armonización Contable del Estado de Tamaulipas,  los catálogos de cuenta de las demás entidades a que se refiere el artículo 3º de esta ley, que deberán ser los mismos de la ley general de contabilidad gubernamental y los lineamientos del Consejo Nacional de Armonización Contable.</w:t>
      </w:r>
    </w:p>
    <w:p w:rsidR="00C508CE" w:rsidRPr="00996007" w:rsidRDefault="00C508CE" w:rsidP="000C1D6C">
      <w:pPr>
        <w:autoSpaceDE w:val="0"/>
        <w:autoSpaceDN w:val="0"/>
        <w:adjustRightInd w:val="0"/>
        <w:ind w:right="45"/>
        <w:jc w:val="both"/>
        <w:rPr>
          <w:rFonts w:ascii="Arial" w:eastAsia="Calibri" w:hAnsi="Arial" w:cs="Arial"/>
          <w:iCs/>
          <w:sz w:val="20"/>
        </w:rPr>
      </w:pPr>
    </w:p>
    <w:p w:rsidR="00596660" w:rsidRPr="00596660" w:rsidRDefault="00596660" w:rsidP="00596660">
      <w:pPr>
        <w:autoSpaceDE w:val="0"/>
        <w:autoSpaceDN w:val="0"/>
        <w:adjustRightInd w:val="0"/>
        <w:ind w:right="48"/>
        <w:jc w:val="both"/>
        <w:rPr>
          <w:rFonts w:ascii="Arial" w:hAnsi="Arial" w:cs="Arial"/>
          <w:bCs/>
          <w:color w:val="00000A"/>
          <w:spacing w:val="-4"/>
          <w:sz w:val="20"/>
          <w:lang w:eastAsia="es-MX"/>
        </w:rPr>
      </w:pPr>
      <w:r w:rsidRPr="00596660">
        <w:rPr>
          <w:rFonts w:ascii="Arial" w:hAnsi="Arial" w:cs="Arial"/>
          <w:bCs/>
          <w:color w:val="00000A"/>
          <w:spacing w:val="-4"/>
          <w:sz w:val="20"/>
          <w:lang w:eastAsia="es-MX"/>
        </w:rPr>
        <w:t>Los catálogos de cuentas de los Poderes Legislativo, Judicial y de los Organismos Autónomos serán conforme a las disposiciones de la Ley General de Contabilidad Gubernamental y los lineamientos del Consejo Nacional de Armonización Contable.</w:t>
      </w: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ind w:right="48"/>
        <w:jc w:val="both"/>
        <w:rPr>
          <w:rFonts w:ascii="Arial" w:hAnsi="Arial" w:cs="Arial"/>
          <w:lang w:val="es-ES"/>
        </w:rPr>
      </w:pP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996007">
        <w:rPr>
          <w:rFonts w:ascii="Arial" w:hAnsi="Arial" w:cs="Arial"/>
          <w:b/>
          <w:bCs/>
        </w:rPr>
        <w:t>ART</w:t>
      </w:r>
      <w:r w:rsidR="00047534" w:rsidRPr="00996007">
        <w:rPr>
          <w:rFonts w:ascii="Arial" w:hAnsi="Arial" w:cs="Arial"/>
          <w:b/>
          <w:bCs/>
        </w:rPr>
        <w:t>Í</w:t>
      </w:r>
      <w:r w:rsidRPr="00996007">
        <w:rPr>
          <w:rFonts w:ascii="Arial" w:hAnsi="Arial" w:cs="Arial"/>
          <w:b/>
          <w:bCs/>
        </w:rPr>
        <w:t xml:space="preserve">CULO 67.- </w:t>
      </w:r>
      <w:r w:rsidRPr="00996007">
        <w:rPr>
          <w:rFonts w:ascii="Arial" w:hAnsi="Arial" w:cs="Arial"/>
        </w:rPr>
        <w:t>La contabilidad de las entidades se llevará con base  acumulativa para determinar costos y facilitar la formulación, ejercicio y evaluación de los presupuestos y sus programas con objetivos y metas en las unidades responsables de su ejecución.</w:t>
      </w:r>
    </w:p>
    <w:p w:rsidR="00C508CE" w:rsidRPr="00996007" w:rsidRDefault="00C508CE"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sz w:val="18"/>
          <w:szCs w:val="18"/>
        </w:rPr>
      </w:pPr>
    </w:p>
    <w:p w:rsidR="00C508CE" w:rsidRPr="00996007" w:rsidRDefault="00C508CE" w:rsidP="000C1D6C">
      <w:pPr>
        <w:tabs>
          <w:tab w:val="left" w:pos="9356"/>
        </w:tabs>
        <w:autoSpaceDE w:val="0"/>
        <w:autoSpaceDN w:val="0"/>
        <w:adjustRightInd w:val="0"/>
        <w:ind w:right="48"/>
        <w:jc w:val="both"/>
        <w:rPr>
          <w:rFonts w:ascii="Arial" w:eastAsia="Calibri" w:hAnsi="Arial" w:cs="Arial"/>
          <w:sz w:val="20"/>
        </w:rPr>
      </w:pPr>
      <w:r w:rsidRPr="00996007">
        <w:rPr>
          <w:rFonts w:ascii="Arial" w:eastAsia="Calibri" w:hAnsi="Arial" w:cs="Arial"/>
          <w:sz w:val="20"/>
        </w:rPr>
        <w:t>La contabilización de las transacciones del gasto se hará conforme a la fecha de su realización, independientemente de la de su pago, y la del ingreso se registrará cuando exista jurídicamente el derecho de cobro.</w:t>
      </w:r>
    </w:p>
    <w:p w:rsidR="00C508CE" w:rsidRPr="00996007" w:rsidRDefault="00C508CE" w:rsidP="000C1D6C">
      <w:pPr>
        <w:tabs>
          <w:tab w:val="left" w:pos="9356"/>
        </w:tabs>
        <w:autoSpaceDE w:val="0"/>
        <w:autoSpaceDN w:val="0"/>
        <w:adjustRightInd w:val="0"/>
        <w:ind w:right="48"/>
        <w:jc w:val="both"/>
        <w:rPr>
          <w:rFonts w:ascii="Arial" w:eastAsia="Calibri" w:hAnsi="Arial" w:cs="Arial"/>
          <w:sz w:val="18"/>
          <w:szCs w:val="18"/>
        </w:rPr>
      </w:pPr>
    </w:p>
    <w:p w:rsidR="00C508CE" w:rsidRPr="00996007" w:rsidRDefault="00C508CE" w:rsidP="000C1D6C">
      <w:pPr>
        <w:tabs>
          <w:tab w:val="left" w:pos="9356"/>
        </w:tabs>
        <w:autoSpaceDE w:val="0"/>
        <w:autoSpaceDN w:val="0"/>
        <w:adjustRightInd w:val="0"/>
        <w:ind w:right="48"/>
        <w:jc w:val="both"/>
        <w:rPr>
          <w:rFonts w:ascii="Arial" w:eastAsia="Calibri" w:hAnsi="Arial" w:cs="Arial"/>
          <w:sz w:val="20"/>
        </w:rPr>
      </w:pPr>
      <w:r w:rsidRPr="00996007">
        <w:rPr>
          <w:rFonts w:ascii="Arial" w:eastAsia="Calibri" w:hAnsi="Arial" w:cs="Arial"/>
          <w:sz w:val="20"/>
        </w:rPr>
        <w:t xml:space="preserve">Las operaciones presupuestales y contables derivadas de la gestión pública, se registrarán de manera armónica, delimitada y </w:t>
      </w:r>
      <w:r w:rsidR="00F26A73" w:rsidRPr="00996007">
        <w:rPr>
          <w:rFonts w:ascii="Arial" w:eastAsia="Calibri" w:hAnsi="Arial" w:cs="Arial"/>
          <w:sz w:val="20"/>
        </w:rPr>
        <w:t>específica</w:t>
      </w:r>
      <w:r w:rsidRPr="00996007">
        <w:rPr>
          <w:rFonts w:ascii="Arial" w:eastAsia="Calibri" w:hAnsi="Arial" w:cs="Arial"/>
          <w:sz w:val="20"/>
        </w:rPr>
        <w:t>, de manera que permitan la generación de Estados Financieros confiables, oportunos, comprensibles, periódicos y comparables, expresados en términos monetarios, objetivo de la Ley General de Contabilidad Gubernamental.</w:t>
      </w:r>
    </w:p>
    <w:p w:rsidR="00596660" w:rsidRPr="00996007" w:rsidRDefault="00596660"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lang w:val="es-ES"/>
        </w:rPr>
      </w:pPr>
    </w:p>
    <w:p w:rsidR="00C508CE" w:rsidRDefault="00C508CE" w:rsidP="000C1D6C">
      <w:pPr>
        <w:tabs>
          <w:tab w:val="left" w:pos="9356"/>
        </w:tabs>
        <w:autoSpaceDE w:val="0"/>
        <w:autoSpaceDN w:val="0"/>
        <w:adjustRightInd w:val="0"/>
        <w:ind w:right="48"/>
        <w:jc w:val="both"/>
        <w:rPr>
          <w:rFonts w:ascii="Arial" w:eastAsia="Calibri" w:hAnsi="Arial" w:cs="Arial"/>
          <w:sz w:val="20"/>
        </w:rPr>
      </w:pPr>
      <w:r w:rsidRPr="00996007">
        <w:rPr>
          <w:rFonts w:ascii="Arial" w:eastAsia="Calibri" w:hAnsi="Arial" w:cs="Arial"/>
          <w:b/>
          <w:bCs/>
          <w:sz w:val="20"/>
        </w:rPr>
        <w:t xml:space="preserve">ARTÍCULO 68.- </w:t>
      </w:r>
      <w:r w:rsidRPr="00996007">
        <w:rPr>
          <w:rFonts w:ascii="Arial" w:eastAsia="Calibri" w:hAnsi="Arial" w:cs="Arial"/>
          <w:sz w:val="20"/>
        </w:rPr>
        <w:t>El sistema de contabilidad se debe diseñar y operar en forma que facilite la fiscalización de los activos, pasivos, patrimonio, ingresos y gastos, avances en la ejecución de programas y en general de manera que permita medir la eficiencia del gasto público, la modificación patrimonial del gobierno y de las finanzas públicas, en el momento en que sea requerido.</w:t>
      </w:r>
    </w:p>
    <w:p w:rsidR="00596660" w:rsidRPr="00996007" w:rsidRDefault="00596660" w:rsidP="000C1D6C">
      <w:pPr>
        <w:tabs>
          <w:tab w:val="left" w:pos="9356"/>
        </w:tabs>
        <w:autoSpaceDE w:val="0"/>
        <w:autoSpaceDN w:val="0"/>
        <w:adjustRightInd w:val="0"/>
        <w:ind w:right="48"/>
        <w:jc w:val="both"/>
        <w:rPr>
          <w:rFonts w:ascii="Arial" w:eastAsia="Calibri" w:hAnsi="Arial" w:cs="Arial"/>
          <w:sz w:val="20"/>
        </w:rPr>
      </w:pP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after="120"/>
        <w:jc w:val="both"/>
        <w:rPr>
          <w:rFonts w:ascii="Arial" w:hAnsi="Arial" w:cs="Arial"/>
        </w:rPr>
      </w:pPr>
      <w:r w:rsidRPr="00996007">
        <w:rPr>
          <w:rFonts w:ascii="Arial" w:hAnsi="Arial" w:cs="Arial"/>
          <w:b/>
          <w:bCs/>
        </w:rPr>
        <w:t>ART</w:t>
      </w:r>
      <w:r w:rsidR="00047534" w:rsidRPr="00996007">
        <w:rPr>
          <w:rFonts w:ascii="Arial" w:hAnsi="Arial" w:cs="Arial"/>
          <w:b/>
          <w:bCs/>
        </w:rPr>
        <w:t>Í</w:t>
      </w:r>
      <w:r w:rsidRPr="00996007">
        <w:rPr>
          <w:rFonts w:ascii="Arial" w:hAnsi="Arial" w:cs="Arial"/>
          <w:b/>
          <w:bCs/>
        </w:rPr>
        <w:t xml:space="preserve">CULO 69.- </w:t>
      </w:r>
      <w:r w:rsidRPr="00996007">
        <w:rPr>
          <w:rFonts w:ascii="Arial" w:hAnsi="Arial" w:cs="Arial"/>
        </w:rPr>
        <w:t xml:space="preserve"> Los fines de la contabilidad gubernamental serán:</w:t>
      </w:r>
    </w:p>
    <w:p w:rsidR="00A60975" w:rsidRPr="00596660" w:rsidRDefault="00A60975" w:rsidP="000C1D6C">
      <w:pPr>
        <w:autoSpaceDE w:val="0"/>
        <w:autoSpaceDN w:val="0"/>
        <w:adjustRightInd w:val="0"/>
        <w:spacing w:after="240"/>
        <w:ind w:right="48"/>
        <w:jc w:val="both"/>
        <w:rPr>
          <w:rFonts w:ascii="Arial" w:eastAsia="Calibri" w:hAnsi="Arial" w:cs="Arial"/>
          <w:iCs/>
          <w:sz w:val="20"/>
        </w:rPr>
      </w:pPr>
      <w:r w:rsidRPr="00996007">
        <w:rPr>
          <w:rFonts w:ascii="Arial" w:eastAsia="Calibri" w:hAnsi="Arial" w:cs="Arial"/>
          <w:b/>
          <w:bCs/>
          <w:sz w:val="20"/>
        </w:rPr>
        <w:t>I.-</w:t>
      </w:r>
      <w:r w:rsidR="00596660">
        <w:rPr>
          <w:rFonts w:ascii="Arial" w:eastAsia="Calibri" w:hAnsi="Arial" w:cs="Arial"/>
          <w:b/>
          <w:bCs/>
          <w:sz w:val="20"/>
        </w:rPr>
        <w:t xml:space="preserve"> </w:t>
      </w:r>
      <w:r w:rsidR="00596660" w:rsidRPr="00596660">
        <w:rPr>
          <w:rFonts w:ascii="Arial" w:hAnsi="Arial" w:cs="Arial"/>
          <w:bCs/>
          <w:color w:val="00000A"/>
          <w:spacing w:val="-4"/>
          <w:sz w:val="20"/>
          <w:lang w:eastAsia="es-MX"/>
        </w:rPr>
        <w:t>Registrar las operaciones en contabilidad y la emisión de la información financiera de acuerdo a los principios, normas contables generales y específicas e instrumentos que establezca la Ley General de Contabilidad Gubernamental y el Consejo Nacional de Armonización Contable</w:t>
      </w:r>
      <w:r w:rsidRPr="00596660">
        <w:rPr>
          <w:rFonts w:ascii="Arial" w:eastAsia="Calibri" w:hAnsi="Arial" w:cs="Arial"/>
          <w:iCs/>
          <w:sz w:val="20"/>
        </w:rPr>
        <w:t>;</w:t>
      </w:r>
    </w:p>
    <w:p w:rsidR="00A60975" w:rsidRPr="00996007" w:rsidRDefault="00A60975" w:rsidP="000C1D6C">
      <w:pPr>
        <w:autoSpaceDE w:val="0"/>
        <w:autoSpaceDN w:val="0"/>
        <w:adjustRightInd w:val="0"/>
        <w:spacing w:after="240"/>
        <w:ind w:right="48"/>
        <w:jc w:val="both"/>
        <w:rPr>
          <w:rFonts w:ascii="Arial" w:eastAsia="Calibri" w:hAnsi="Arial" w:cs="Arial"/>
          <w:sz w:val="20"/>
        </w:rPr>
      </w:pPr>
      <w:r w:rsidRPr="00996007">
        <w:rPr>
          <w:rFonts w:ascii="Arial" w:eastAsia="Calibri" w:hAnsi="Arial" w:cs="Arial"/>
          <w:b/>
          <w:bCs/>
          <w:sz w:val="20"/>
        </w:rPr>
        <w:t xml:space="preserve">II.- </w:t>
      </w:r>
      <w:r w:rsidRPr="00996007">
        <w:rPr>
          <w:rFonts w:ascii="Arial" w:eastAsia="Calibri" w:hAnsi="Arial" w:cs="Arial"/>
          <w:sz w:val="20"/>
        </w:rPr>
        <w:t>Proporcionar información sobre la aplicación de los fondos públicos, de una manera oportuna, confiable y comparable, a la transparencia y a la rendición de cuentas;</w:t>
      </w: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567"/>
        </w:tabs>
        <w:spacing w:after="240"/>
        <w:jc w:val="both"/>
        <w:rPr>
          <w:rFonts w:ascii="Arial" w:hAnsi="Arial" w:cs="Arial"/>
        </w:rPr>
      </w:pPr>
      <w:r w:rsidRPr="00996007">
        <w:rPr>
          <w:rFonts w:ascii="Arial" w:hAnsi="Arial" w:cs="Arial"/>
          <w:b/>
          <w:bCs/>
        </w:rPr>
        <w:t xml:space="preserve">III.- </w:t>
      </w:r>
      <w:r w:rsidRPr="00996007">
        <w:rPr>
          <w:rFonts w:ascii="Arial" w:hAnsi="Arial" w:cs="Arial"/>
        </w:rPr>
        <w:t>Detectar desviaciones si las hubiere, a efecto de corregirlas o delimitar responsabilidades e informar al órgano de control correspondiente;</w:t>
      </w: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567"/>
        </w:tabs>
        <w:spacing w:after="240"/>
        <w:jc w:val="both"/>
        <w:rPr>
          <w:rFonts w:ascii="Arial" w:hAnsi="Arial" w:cs="Arial"/>
        </w:rPr>
      </w:pPr>
      <w:r w:rsidRPr="00996007">
        <w:rPr>
          <w:rFonts w:ascii="Arial" w:hAnsi="Arial" w:cs="Arial"/>
          <w:b/>
          <w:bCs/>
        </w:rPr>
        <w:t xml:space="preserve">IV.- </w:t>
      </w:r>
      <w:r w:rsidRPr="00996007">
        <w:rPr>
          <w:rFonts w:ascii="Arial" w:hAnsi="Arial" w:cs="Arial"/>
        </w:rPr>
        <w:t xml:space="preserve">Servir de información para la evaluación de los programas y para la planeación y programación futura; y </w:t>
      </w: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567"/>
        </w:tabs>
        <w:spacing w:after="240"/>
        <w:jc w:val="both"/>
        <w:rPr>
          <w:rFonts w:ascii="Arial" w:hAnsi="Arial" w:cs="Arial"/>
        </w:rPr>
      </w:pPr>
      <w:r w:rsidRPr="00996007">
        <w:rPr>
          <w:rFonts w:ascii="Arial" w:hAnsi="Arial" w:cs="Arial"/>
          <w:b/>
          <w:bCs/>
        </w:rPr>
        <w:t>V.-</w:t>
      </w:r>
      <w:r w:rsidR="007266CD" w:rsidRPr="007266CD">
        <w:rPr>
          <w:rFonts w:ascii="Arial MT" w:eastAsia="Arial MT" w:hAnsi="Arial MT" w:cs="Arial MT"/>
          <w:snapToGrid/>
          <w:sz w:val="18"/>
          <w:szCs w:val="22"/>
          <w:lang w:val="es-ES" w:eastAsia="en-US"/>
        </w:rPr>
        <w:t xml:space="preserve"> </w:t>
      </w:r>
      <w:r w:rsidR="007266CD" w:rsidRPr="007266CD">
        <w:rPr>
          <w:rFonts w:ascii="Arial" w:hAnsi="Arial" w:cs="Arial"/>
          <w:lang w:val="es-ES"/>
        </w:rPr>
        <w:t>Informar al Congreso del Estado el destino y manejo del gasto público, a través de la Cuenta Pública consolidada por tomos del Gobierno del Estado de Tamaulipas.</w:t>
      </w:r>
    </w:p>
    <w:p w:rsidR="00596660" w:rsidRDefault="00596660" w:rsidP="00596660">
      <w:pPr>
        <w:tabs>
          <w:tab w:val="left" w:pos="8931"/>
          <w:tab w:val="left" w:pos="9356"/>
        </w:tabs>
        <w:autoSpaceDE w:val="0"/>
        <w:autoSpaceDN w:val="0"/>
        <w:adjustRightInd w:val="0"/>
        <w:ind w:right="48"/>
        <w:jc w:val="both"/>
        <w:rPr>
          <w:rFonts w:ascii="Arial" w:hAnsi="Arial" w:cs="Arial"/>
          <w:bCs/>
          <w:color w:val="00000A"/>
          <w:spacing w:val="-4"/>
          <w:sz w:val="20"/>
          <w:lang w:eastAsia="es-MX"/>
        </w:rPr>
      </w:pPr>
      <w:r w:rsidRPr="00596660">
        <w:rPr>
          <w:rFonts w:ascii="Arial" w:hAnsi="Arial" w:cs="Arial"/>
          <w:b/>
          <w:bCs/>
          <w:color w:val="00000A"/>
          <w:spacing w:val="-4"/>
          <w:sz w:val="20"/>
          <w:lang w:eastAsia="es-MX"/>
        </w:rPr>
        <w:t xml:space="preserve">ARTÍCULO 70.- </w:t>
      </w:r>
      <w:r w:rsidR="00E8392B" w:rsidRPr="00E8392B">
        <w:rPr>
          <w:rFonts w:ascii="Arial" w:hAnsi="Arial" w:cs="Arial"/>
          <w:bCs/>
          <w:color w:val="00000A"/>
          <w:spacing w:val="-4"/>
          <w:sz w:val="20"/>
          <w:lang w:eastAsia="es-MX" w:bidi="es-ES"/>
        </w:rPr>
        <w:t>Se sancionará en los términos de las disposiciones aplicables en la Ley de Responsabilidades Administrativas del Estado de Tamaulipas, las conductas previstas en el artículo 85 de la Ley General de Contabilidad Gubernamental consistentes en:</w:t>
      </w:r>
    </w:p>
    <w:p w:rsidR="00596660" w:rsidRPr="00596660" w:rsidRDefault="00596660" w:rsidP="00596660">
      <w:pPr>
        <w:tabs>
          <w:tab w:val="left" w:pos="8931"/>
          <w:tab w:val="left" w:pos="9356"/>
        </w:tabs>
        <w:autoSpaceDE w:val="0"/>
        <w:autoSpaceDN w:val="0"/>
        <w:adjustRightInd w:val="0"/>
        <w:ind w:right="48"/>
        <w:jc w:val="both"/>
        <w:rPr>
          <w:rFonts w:ascii="Arial" w:hAnsi="Arial" w:cs="Arial"/>
          <w:bCs/>
          <w:color w:val="00000A"/>
          <w:spacing w:val="-4"/>
          <w:sz w:val="20"/>
          <w:lang w:eastAsia="es-MX"/>
        </w:rPr>
      </w:pPr>
    </w:p>
    <w:p w:rsidR="00596660" w:rsidRDefault="00596660" w:rsidP="00596660">
      <w:pPr>
        <w:tabs>
          <w:tab w:val="left" w:pos="851"/>
          <w:tab w:val="left" w:pos="8931"/>
          <w:tab w:val="left" w:pos="9356"/>
        </w:tabs>
        <w:autoSpaceDE w:val="0"/>
        <w:autoSpaceDN w:val="0"/>
        <w:adjustRightInd w:val="0"/>
        <w:ind w:right="48"/>
        <w:jc w:val="both"/>
        <w:rPr>
          <w:rFonts w:ascii="Arial" w:hAnsi="Arial" w:cs="Arial"/>
          <w:bCs/>
          <w:color w:val="00000A"/>
          <w:spacing w:val="-4"/>
          <w:sz w:val="20"/>
          <w:lang w:eastAsia="es-MX"/>
        </w:rPr>
      </w:pPr>
      <w:r w:rsidRPr="00596660">
        <w:rPr>
          <w:rFonts w:ascii="Arial" w:hAnsi="Arial" w:cs="Arial"/>
          <w:b/>
          <w:bCs/>
          <w:color w:val="00000A"/>
          <w:spacing w:val="-4"/>
          <w:sz w:val="20"/>
          <w:lang w:eastAsia="es-MX"/>
        </w:rPr>
        <w:t xml:space="preserve">I.- </w:t>
      </w:r>
      <w:r w:rsidRPr="00596660">
        <w:rPr>
          <w:rFonts w:ascii="Arial" w:hAnsi="Arial" w:cs="Arial"/>
          <w:bCs/>
          <w:color w:val="00000A"/>
          <w:spacing w:val="-4"/>
          <w:sz w:val="20"/>
          <w:lang w:eastAsia="es-MX"/>
        </w:rPr>
        <w:t>Omitir realizar los registros de la contabilidad de los entes públicos, así como la difusión de la información financiera en los términos a que se refiere la Ley General de Contabilidad Gubernamental;</w:t>
      </w:r>
    </w:p>
    <w:p w:rsidR="00596660" w:rsidRPr="00596660" w:rsidRDefault="00596660" w:rsidP="00596660">
      <w:pPr>
        <w:tabs>
          <w:tab w:val="left" w:pos="851"/>
          <w:tab w:val="left" w:pos="8931"/>
          <w:tab w:val="left" w:pos="9356"/>
        </w:tabs>
        <w:autoSpaceDE w:val="0"/>
        <w:autoSpaceDN w:val="0"/>
        <w:adjustRightInd w:val="0"/>
        <w:ind w:right="48"/>
        <w:jc w:val="both"/>
        <w:rPr>
          <w:rFonts w:ascii="Arial" w:hAnsi="Arial" w:cs="Arial"/>
          <w:bCs/>
          <w:color w:val="00000A"/>
          <w:spacing w:val="-4"/>
          <w:sz w:val="20"/>
          <w:lang w:eastAsia="es-MX"/>
        </w:rPr>
      </w:pPr>
    </w:p>
    <w:p w:rsidR="00596660" w:rsidRDefault="00596660" w:rsidP="00596660">
      <w:pPr>
        <w:tabs>
          <w:tab w:val="left" w:pos="851"/>
          <w:tab w:val="left" w:pos="8931"/>
          <w:tab w:val="left" w:pos="9356"/>
        </w:tabs>
        <w:autoSpaceDE w:val="0"/>
        <w:autoSpaceDN w:val="0"/>
        <w:adjustRightInd w:val="0"/>
        <w:ind w:right="48"/>
        <w:jc w:val="both"/>
        <w:rPr>
          <w:rFonts w:ascii="Arial" w:hAnsi="Arial" w:cs="Arial"/>
          <w:bCs/>
          <w:color w:val="00000A"/>
          <w:spacing w:val="-4"/>
          <w:sz w:val="20"/>
          <w:lang w:eastAsia="es-MX"/>
        </w:rPr>
      </w:pPr>
      <w:r w:rsidRPr="00596660">
        <w:rPr>
          <w:rFonts w:ascii="Arial" w:hAnsi="Arial" w:cs="Arial"/>
          <w:b/>
          <w:bCs/>
          <w:color w:val="00000A"/>
          <w:spacing w:val="-4"/>
          <w:sz w:val="20"/>
          <w:lang w:eastAsia="es-MX"/>
        </w:rPr>
        <w:t xml:space="preserve">II.- </w:t>
      </w:r>
      <w:r w:rsidRPr="00596660">
        <w:rPr>
          <w:rFonts w:ascii="Arial" w:hAnsi="Arial" w:cs="Arial"/>
          <w:bCs/>
          <w:color w:val="00000A"/>
          <w:spacing w:val="-4"/>
          <w:sz w:val="20"/>
          <w:lang w:eastAsia="es-MX"/>
        </w:rPr>
        <w:t>Cuando de manera dolosa:</w:t>
      </w:r>
    </w:p>
    <w:p w:rsidR="00596660" w:rsidRPr="00596660" w:rsidRDefault="00596660" w:rsidP="00596660">
      <w:pPr>
        <w:tabs>
          <w:tab w:val="left" w:pos="851"/>
          <w:tab w:val="left" w:pos="8931"/>
          <w:tab w:val="left" w:pos="9356"/>
        </w:tabs>
        <w:autoSpaceDE w:val="0"/>
        <w:autoSpaceDN w:val="0"/>
        <w:adjustRightInd w:val="0"/>
        <w:ind w:right="48"/>
        <w:jc w:val="both"/>
        <w:rPr>
          <w:rFonts w:ascii="Arial" w:hAnsi="Arial" w:cs="Arial"/>
          <w:bCs/>
          <w:color w:val="00000A"/>
          <w:spacing w:val="-4"/>
          <w:sz w:val="20"/>
          <w:lang w:eastAsia="es-MX"/>
        </w:rPr>
      </w:pPr>
    </w:p>
    <w:p w:rsidR="00596660" w:rsidRDefault="00596660" w:rsidP="00596660">
      <w:pPr>
        <w:numPr>
          <w:ilvl w:val="0"/>
          <w:numId w:val="16"/>
        </w:numPr>
        <w:tabs>
          <w:tab w:val="left" w:pos="284"/>
          <w:tab w:val="left" w:pos="426"/>
          <w:tab w:val="left" w:pos="851"/>
          <w:tab w:val="left" w:pos="8931"/>
          <w:tab w:val="left" w:pos="9356"/>
        </w:tabs>
        <w:autoSpaceDE w:val="0"/>
        <w:autoSpaceDN w:val="0"/>
        <w:adjustRightInd w:val="0"/>
        <w:ind w:left="0" w:right="48" w:firstLine="0"/>
        <w:jc w:val="both"/>
        <w:rPr>
          <w:rFonts w:ascii="Arial" w:hAnsi="Arial" w:cs="Arial"/>
          <w:bCs/>
          <w:color w:val="00000A"/>
          <w:spacing w:val="-4"/>
          <w:sz w:val="20"/>
          <w:lang w:eastAsia="es-MX"/>
        </w:rPr>
      </w:pPr>
      <w:r w:rsidRPr="00596660">
        <w:rPr>
          <w:rFonts w:ascii="Arial" w:hAnsi="Arial" w:cs="Arial"/>
          <w:bCs/>
          <w:color w:val="00000A"/>
          <w:spacing w:val="-4"/>
          <w:sz w:val="20"/>
          <w:lang w:eastAsia="es-MX"/>
        </w:rPr>
        <w:lastRenderedPageBreak/>
        <w:t xml:space="preserve"> Omitan o alteren los documentos o registros que integran la contabilidad con la finalidad de desvirtuar la veracidad de la información financiera; o</w:t>
      </w:r>
    </w:p>
    <w:p w:rsidR="00596660" w:rsidRPr="00596660" w:rsidRDefault="00596660" w:rsidP="00596660">
      <w:pPr>
        <w:tabs>
          <w:tab w:val="left" w:pos="284"/>
          <w:tab w:val="left" w:pos="426"/>
          <w:tab w:val="left" w:pos="851"/>
          <w:tab w:val="left" w:pos="8931"/>
          <w:tab w:val="left" w:pos="9356"/>
        </w:tabs>
        <w:autoSpaceDE w:val="0"/>
        <w:autoSpaceDN w:val="0"/>
        <w:adjustRightInd w:val="0"/>
        <w:ind w:right="48"/>
        <w:jc w:val="both"/>
        <w:rPr>
          <w:rFonts w:ascii="Arial" w:hAnsi="Arial" w:cs="Arial"/>
          <w:bCs/>
          <w:color w:val="00000A"/>
          <w:spacing w:val="-4"/>
          <w:sz w:val="20"/>
          <w:lang w:eastAsia="es-MX"/>
        </w:rPr>
      </w:pPr>
    </w:p>
    <w:p w:rsidR="00596660" w:rsidRDefault="00596660" w:rsidP="00596660">
      <w:pPr>
        <w:numPr>
          <w:ilvl w:val="0"/>
          <w:numId w:val="16"/>
        </w:numPr>
        <w:tabs>
          <w:tab w:val="left" w:pos="284"/>
          <w:tab w:val="left" w:pos="426"/>
          <w:tab w:val="left" w:pos="851"/>
          <w:tab w:val="left" w:pos="8931"/>
          <w:tab w:val="left" w:pos="9356"/>
        </w:tabs>
        <w:autoSpaceDE w:val="0"/>
        <w:autoSpaceDN w:val="0"/>
        <w:adjustRightInd w:val="0"/>
        <w:ind w:left="0" w:right="48" w:firstLine="0"/>
        <w:jc w:val="both"/>
        <w:rPr>
          <w:rFonts w:ascii="Arial" w:hAnsi="Arial" w:cs="Arial"/>
          <w:bCs/>
          <w:color w:val="00000A"/>
          <w:spacing w:val="-4"/>
          <w:sz w:val="20"/>
          <w:lang w:eastAsia="es-MX"/>
        </w:rPr>
      </w:pPr>
      <w:r w:rsidRPr="00596660">
        <w:rPr>
          <w:rFonts w:ascii="Arial" w:hAnsi="Arial" w:cs="Arial"/>
          <w:bCs/>
          <w:color w:val="00000A"/>
          <w:spacing w:val="-4"/>
          <w:sz w:val="20"/>
          <w:lang w:eastAsia="es-MX"/>
        </w:rPr>
        <w:t xml:space="preserve"> Incumplan con la obligación de difundir la información financiera en los términos a que se refiere la Ley General de Contabilidad Gubernamental.</w:t>
      </w:r>
    </w:p>
    <w:p w:rsidR="00596660" w:rsidRDefault="00596660" w:rsidP="00596660">
      <w:pPr>
        <w:pStyle w:val="Prrafodelista"/>
        <w:rPr>
          <w:rFonts w:ascii="Arial" w:hAnsi="Arial" w:cs="Arial"/>
          <w:bCs/>
          <w:color w:val="00000A"/>
          <w:spacing w:val="-4"/>
          <w:sz w:val="20"/>
          <w:lang w:eastAsia="es-MX"/>
        </w:rPr>
      </w:pPr>
    </w:p>
    <w:p w:rsidR="00596660" w:rsidRDefault="00596660" w:rsidP="00596660">
      <w:pPr>
        <w:tabs>
          <w:tab w:val="left" w:pos="8931"/>
          <w:tab w:val="left" w:pos="9356"/>
        </w:tabs>
        <w:autoSpaceDE w:val="0"/>
        <w:autoSpaceDN w:val="0"/>
        <w:adjustRightInd w:val="0"/>
        <w:ind w:right="48"/>
        <w:jc w:val="both"/>
        <w:rPr>
          <w:rFonts w:ascii="Arial" w:hAnsi="Arial" w:cs="Arial"/>
          <w:bCs/>
          <w:color w:val="00000A"/>
          <w:spacing w:val="-4"/>
          <w:sz w:val="20"/>
          <w:lang w:eastAsia="es-MX"/>
        </w:rPr>
      </w:pPr>
      <w:r w:rsidRPr="00596660">
        <w:rPr>
          <w:rFonts w:ascii="Arial" w:hAnsi="Arial" w:cs="Arial"/>
          <w:b/>
          <w:bCs/>
          <w:color w:val="00000A"/>
          <w:spacing w:val="-4"/>
          <w:sz w:val="20"/>
          <w:lang w:eastAsia="es-MX"/>
        </w:rPr>
        <w:t xml:space="preserve">III.- </w:t>
      </w:r>
      <w:r w:rsidRPr="00596660">
        <w:rPr>
          <w:rFonts w:ascii="Arial" w:hAnsi="Arial" w:cs="Arial"/>
          <w:bCs/>
          <w:color w:val="00000A"/>
          <w:spacing w:val="-4"/>
          <w:sz w:val="20"/>
          <w:lang w:eastAsia="es-MX"/>
        </w:rPr>
        <w:t>No realizar los registros presupuestarios y contables en la forma y términos que establece la Ley General de Contabilidad Gubernamental y demás disposiciones aplicables, con información confiable y veraz;</w:t>
      </w:r>
    </w:p>
    <w:p w:rsidR="00596660" w:rsidRPr="00596660" w:rsidRDefault="00596660" w:rsidP="00596660">
      <w:pPr>
        <w:tabs>
          <w:tab w:val="left" w:pos="8931"/>
          <w:tab w:val="left" w:pos="9356"/>
        </w:tabs>
        <w:autoSpaceDE w:val="0"/>
        <w:autoSpaceDN w:val="0"/>
        <w:adjustRightInd w:val="0"/>
        <w:ind w:right="48"/>
        <w:jc w:val="both"/>
        <w:rPr>
          <w:rFonts w:ascii="Arial" w:hAnsi="Arial" w:cs="Arial"/>
          <w:bCs/>
          <w:color w:val="00000A"/>
          <w:spacing w:val="-4"/>
          <w:sz w:val="20"/>
          <w:lang w:eastAsia="es-MX"/>
        </w:rPr>
      </w:pPr>
    </w:p>
    <w:p w:rsidR="00596660" w:rsidRDefault="00596660" w:rsidP="00596660">
      <w:pPr>
        <w:tabs>
          <w:tab w:val="left" w:pos="8931"/>
          <w:tab w:val="left" w:pos="9356"/>
        </w:tabs>
        <w:autoSpaceDE w:val="0"/>
        <w:autoSpaceDN w:val="0"/>
        <w:adjustRightInd w:val="0"/>
        <w:ind w:right="48"/>
        <w:jc w:val="both"/>
        <w:rPr>
          <w:rFonts w:ascii="Arial" w:hAnsi="Arial" w:cs="Arial"/>
          <w:bCs/>
          <w:color w:val="00000A"/>
          <w:spacing w:val="-4"/>
          <w:sz w:val="20"/>
          <w:lang w:eastAsia="es-MX"/>
        </w:rPr>
      </w:pPr>
      <w:r w:rsidRPr="00596660">
        <w:rPr>
          <w:rFonts w:ascii="Arial" w:hAnsi="Arial" w:cs="Arial"/>
          <w:b/>
          <w:bCs/>
          <w:color w:val="00000A"/>
          <w:spacing w:val="-4"/>
          <w:sz w:val="20"/>
          <w:lang w:eastAsia="es-MX"/>
        </w:rPr>
        <w:t xml:space="preserve">IV.- </w:t>
      </w:r>
      <w:r w:rsidRPr="00596660">
        <w:rPr>
          <w:rFonts w:ascii="Arial" w:hAnsi="Arial" w:cs="Arial"/>
          <w:bCs/>
          <w:color w:val="00000A"/>
          <w:spacing w:val="-4"/>
          <w:sz w:val="20"/>
          <w:lang w:eastAsia="es-MX"/>
        </w:rPr>
        <w:t>Cuando por razón de la naturaleza de sus funciones tengan conocimiento de la alteración o falsedad de la documentación o de la información que tenga como consecuencia daños a la hacienda pública o al patrimonio de cualquier ente público y, estando dentro de sus atribuciones, no lo eviten o no lo hagan del conocimiento a su superior jerárquico o autoridad competente; y</w:t>
      </w:r>
    </w:p>
    <w:p w:rsidR="00596660" w:rsidRPr="00596660" w:rsidRDefault="00596660" w:rsidP="00596660">
      <w:pPr>
        <w:tabs>
          <w:tab w:val="left" w:pos="8931"/>
          <w:tab w:val="left" w:pos="9356"/>
        </w:tabs>
        <w:autoSpaceDE w:val="0"/>
        <w:autoSpaceDN w:val="0"/>
        <w:adjustRightInd w:val="0"/>
        <w:ind w:right="48"/>
        <w:jc w:val="both"/>
        <w:rPr>
          <w:rFonts w:ascii="Arial" w:hAnsi="Arial" w:cs="Arial"/>
          <w:bCs/>
          <w:color w:val="00000A"/>
          <w:spacing w:val="-4"/>
          <w:sz w:val="20"/>
          <w:lang w:eastAsia="es-MX"/>
        </w:rPr>
      </w:pPr>
    </w:p>
    <w:p w:rsidR="00596660" w:rsidRDefault="00596660" w:rsidP="00596660">
      <w:pPr>
        <w:tabs>
          <w:tab w:val="left" w:pos="8931"/>
          <w:tab w:val="left" w:pos="9356"/>
        </w:tabs>
        <w:autoSpaceDE w:val="0"/>
        <w:autoSpaceDN w:val="0"/>
        <w:adjustRightInd w:val="0"/>
        <w:ind w:right="48"/>
        <w:jc w:val="both"/>
        <w:rPr>
          <w:rFonts w:ascii="Arial" w:hAnsi="Arial" w:cs="Arial"/>
          <w:bCs/>
          <w:color w:val="00000A"/>
          <w:spacing w:val="-4"/>
          <w:sz w:val="20"/>
          <w:lang w:eastAsia="es-MX"/>
        </w:rPr>
      </w:pPr>
      <w:r w:rsidRPr="00596660">
        <w:rPr>
          <w:rFonts w:ascii="Arial" w:hAnsi="Arial" w:cs="Arial"/>
          <w:b/>
          <w:bCs/>
          <w:color w:val="00000A"/>
          <w:spacing w:val="-4"/>
          <w:sz w:val="20"/>
          <w:lang w:eastAsia="es-MX"/>
        </w:rPr>
        <w:t xml:space="preserve">V.- </w:t>
      </w:r>
      <w:r w:rsidRPr="00596660">
        <w:rPr>
          <w:rFonts w:ascii="Arial" w:hAnsi="Arial" w:cs="Arial"/>
          <w:bCs/>
          <w:color w:val="00000A"/>
          <w:spacing w:val="-4"/>
          <w:sz w:val="20"/>
          <w:lang w:eastAsia="es-MX"/>
        </w:rPr>
        <w:t>No tener o no conservar, en los términos de la normatividad aplicable, la documentación comprobatoria del patrimonio, así como de los ingresos y egresos de los entes públicos.</w:t>
      </w:r>
    </w:p>
    <w:p w:rsidR="00596660" w:rsidRPr="00596660" w:rsidRDefault="00596660" w:rsidP="00596660">
      <w:pPr>
        <w:tabs>
          <w:tab w:val="left" w:pos="8931"/>
          <w:tab w:val="left" w:pos="9356"/>
        </w:tabs>
        <w:autoSpaceDE w:val="0"/>
        <w:autoSpaceDN w:val="0"/>
        <w:adjustRightInd w:val="0"/>
        <w:ind w:right="48"/>
        <w:jc w:val="both"/>
        <w:rPr>
          <w:rFonts w:ascii="Arial" w:hAnsi="Arial" w:cs="Arial"/>
          <w:bCs/>
          <w:color w:val="00000A"/>
          <w:spacing w:val="-4"/>
          <w:sz w:val="20"/>
          <w:lang w:eastAsia="es-MX"/>
        </w:rPr>
      </w:pPr>
    </w:p>
    <w:p w:rsidR="00596660" w:rsidRDefault="00596660" w:rsidP="00596660">
      <w:pPr>
        <w:tabs>
          <w:tab w:val="left" w:pos="8931"/>
          <w:tab w:val="left" w:pos="9356"/>
        </w:tabs>
        <w:autoSpaceDE w:val="0"/>
        <w:autoSpaceDN w:val="0"/>
        <w:adjustRightInd w:val="0"/>
        <w:ind w:right="48"/>
        <w:jc w:val="both"/>
        <w:rPr>
          <w:rFonts w:ascii="Arial" w:hAnsi="Arial" w:cs="Arial"/>
          <w:bCs/>
          <w:color w:val="00000A"/>
          <w:spacing w:val="-4"/>
          <w:sz w:val="20"/>
          <w:lang w:eastAsia="es-MX"/>
        </w:rPr>
      </w:pPr>
      <w:r w:rsidRPr="00596660">
        <w:rPr>
          <w:rFonts w:ascii="Arial" w:hAnsi="Arial" w:cs="Arial"/>
          <w:bCs/>
          <w:color w:val="00000A"/>
          <w:spacing w:val="-4"/>
          <w:sz w:val="20"/>
          <w:lang w:eastAsia="es-MX"/>
        </w:rPr>
        <w:t>Las sanciones administrativas a que se refiere este artículo se impondrán y exigirán con independencia de las responsabilidades de carácter político, penal o civil que, en su caso, lleguen a determinarse por las autoridades competentes.</w:t>
      </w:r>
    </w:p>
    <w:p w:rsidR="00596660" w:rsidRPr="00596660" w:rsidRDefault="00596660" w:rsidP="00596660">
      <w:pPr>
        <w:tabs>
          <w:tab w:val="left" w:pos="8931"/>
          <w:tab w:val="left" w:pos="9356"/>
        </w:tabs>
        <w:autoSpaceDE w:val="0"/>
        <w:autoSpaceDN w:val="0"/>
        <w:adjustRightInd w:val="0"/>
        <w:ind w:right="48"/>
        <w:jc w:val="both"/>
        <w:rPr>
          <w:rFonts w:ascii="Arial" w:hAnsi="Arial" w:cs="Arial"/>
          <w:bCs/>
          <w:color w:val="00000A"/>
          <w:spacing w:val="-4"/>
          <w:sz w:val="20"/>
          <w:lang w:eastAsia="es-MX"/>
        </w:rPr>
      </w:pPr>
    </w:p>
    <w:p w:rsidR="00596660" w:rsidRPr="00596660" w:rsidRDefault="00596660" w:rsidP="00596660">
      <w:pPr>
        <w:tabs>
          <w:tab w:val="left" w:pos="8931"/>
          <w:tab w:val="left" w:pos="9356"/>
        </w:tabs>
        <w:autoSpaceDE w:val="0"/>
        <w:autoSpaceDN w:val="0"/>
        <w:adjustRightInd w:val="0"/>
        <w:ind w:right="48"/>
        <w:jc w:val="both"/>
        <w:rPr>
          <w:rFonts w:ascii="Arial" w:hAnsi="Arial" w:cs="Arial"/>
          <w:bCs/>
          <w:color w:val="00000A"/>
          <w:spacing w:val="-4"/>
          <w:sz w:val="20"/>
          <w:lang w:eastAsia="es-MX"/>
        </w:rPr>
      </w:pPr>
      <w:r w:rsidRPr="00596660">
        <w:rPr>
          <w:rFonts w:ascii="Arial" w:hAnsi="Arial" w:cs="Arial"/>
          <w:bCs/>
          <w:color w:val="00000A"/>
          <w:spacing w:val="-4"/>
          <w:sz w:val="20"/>
          <w:lang w:eastAsia="es-MX"/>
        </w:rPr>
        <w:t>Se considerará como infracción grave, para efecto de la imposición de las sanciones administrativas correspondientes, cuando el servidor público incurra en cualquiera de los supuestos establecidos en las fracciones II y IV del presente artículo, así como las reincidencias en las conductas señaladas en las demás fracciones.</w:t>
      </w:r>
    </w:p>
    <w:p w:rsidR="00D35B49" w:rsidRPr="00996007" w:rsidRDefault="00D35B49"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Arial" w:hAnsi="Arial" w:cs="Arial"/>
          <w:b/>
        </w:rPr>
      </w:pP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Arial" w:hAnsi="Arial" w:cs="Arial"/>
          <w:b/>
        </w:rPr>
      </w:pPr>
      <w:r w:rsidRPr="00996007">
        <w:rPr>
          <w:rFonts w:ascii="Arial" w:hAnsi="Arial" w:cs="Arial"/>
          <w:b/>
        </w:rPr>
        <w:t>CAP</w:t>
      </w:r>
      <w:r w:rsidR="00786AA3" w:rsidRPr="00996007">
        <w:rPr>
          <w:rFonts w:ascii="Arial" w:hAnsi="Arial" w:cs="Arial"/>
          <w:b/>
        </w:rPr>
        <w:t>Í</w:t>
      </w:r>
      <w:r w:rsidRPr="00996007">
        <w:rPr>
          <w:rFonts w:ascii="Arial" w:hAnsi="Arial" w:cs="Arial"/>
          <w:b/>
        </w:rPr>
        <w:t>TULO VII</w:t>
      </w: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Arial" w:hAnsi="Arial" w:cs="Arial"/>
          <w:b/>
        </w:rPr>
      </w:pPr>
      <w:r w:rsidRPr="00996007">
        <w:rPr>
          <w:rFonts w:ascii="Arial" w:hAnsi="Arial" w:cs="Arial"/>
          <w:b/>
        </w:rPr>
        <w:t>EVALUACI</w:t>
      </w:r>
      <w:r w:rsidR="00786AA3" w:rsidRPr="00996007">
        <w:rPr>
          <w:rFonts w:ascii="Arial" w:hAnsi="Arial" w:cs="Arial"/>
          <w:b/>
        </w:rPr>
        <w:t>Ó</w:t>
      </w:r>
      <w:r w:rsidRPr="00996007">
        <w:rPr>
          <w:rFonts w:ascii="Arial" w:hAnsi="Arial" w:cs="Arial"/>
          <w:b/>
        </w:rPr>
        <w:t>N DEL GASTO P</w:t>
      </w:r>
      <w:r w:rsidR="00786AA3" w:rsidRPr="00996007">
        <w:rPr>
          <w:rFonts w:ascii="Arial" w:hAnsi="Arial" w:cs="Arial"/>
          <w:b/>
        </w:rPr>
        <w:t>Ú</w:t>
      </w:r>
      <w:r w:rsidRPr="00996007">
        <w:rPr>
          <w:rFonts w:ascii="Arial" w:hAnsi="Arial" w:cs="Arial"/>
          <w:b/>
        </w:rPr>
        <w:t>BLICO</w:t>
      </w: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3C5928" w:rsidRPr="00C74E8B"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996007">
        <w:rPr>
          <w:rFonts w:ascii="Arial" w:hAnsi="Arial" w:cs="Arial"/>
          <w:b/>
          <w:bCs/>
        </w:rPr>
        <w:t>ART</w:t>
      </w:r>
      <w:r w:rsidR="00786AA3" w:rsidRPr="00996007">
        <w:rPr>
          <w:rFonts w:ascii="Arial" w:hAnsi="Arial" w:cs="Arial"/>
          <w:b/>
          <w:bCs/>
        </w:rPr>
        <w:t>Í</w:t>
      </w:r>
      <w:r w:rsidRPr="00996007">
        <w:rPr>
          <w:rFonts w:ascii="Arial" w:hAnsi="Arial" w:cs="Arial"/>
          <w:b/>
          <w:bCs/>
        </w:rPr>
        <w:t xml:space="preserve">CULO 71.- </w:t>
      </w:r>
      <w:r w:rsidR="00C74E8B" w:rsidRPr="00C74E8B">
        <w:rPr>
          <w:rFonts w:ascii="Arial" w:hAnsi="Arial" w:cs="Arial"/>
          <w:bCs/>
          <w:color w:val="00000A"/>
          <w:spacing w:val="-4"/>
          <w:lang w:eastAsia="es-MX"/>
        </w:rPr>
        <w:t>La evaluación del gasto público deberá medir el efecto del mismo en la población, antes, durante y después de realizadas las erogaciones, creando y permitiendo la continuidad del proceso presupuestario.</w:t>
      </w:r>
    </w:p>
    <w:p w:rsidR="00EE7284" w:rsidRPr="00996007" w:rsidRDefault="00EE7284"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996007">
        <w:rPr>
          <w:rFonts w:ascii="Arial" w:hAnsi="Arial" w:cs="Arial"/>
          <w:b/>
          <w:bCs/>
        </w:rPr>
        <w:t>ART</w:t>
      </w:r>
      <w:r w:rsidR="00786AA3" w:rsidRPr="00996007">
        <w:rPr>
          <w:rFonts w:ascii="Arial" w:hAnsi="Arial" w:cs="Arial"/>
          <w:b/>
          <w:bCs/>
        </w:rPr>
        <w:t>Í</w:t>
      </w:r>
      <w:r w:rsidRPr="00996007">
        <w:rPr>
          <w:rFonts w:ascii="Arial" w:hAnsi="Arial" w:cs="Arial"/>
          <w:b/>
          <w:bCs/>
        </w:rPr>
        <w:t xml:space="preserve">CULO 72.- </w:t>
      </w:r>
      <w:r w:rsidRPr="00996007">
        <w:rPr>
          <w:rFonts w:ascii="Arial" w:hAnsi="Arial" w:cs="Arial"/>
        </w:rPr>
        <w:t xml:space="preserve">La Secretaría de Finanzas establecerá los mecanismos adecuados para evaluar el gasto público del Estado. </w:t>
      </w:r>
    </w:p>
    <w:p w:rsidR="00EE7284" w:rsidRPr="00996007" w:rsidRDefault="00EE7284"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3C5928" w:rsidRPr="00C74E8B"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996007">
        <w:rPr>
          <w:rFonts w:ascii="Arial" w:hAnsi="Arial" w:cs="Arial"/>
          <w:b/>
          <w:bCs/>
        </w:rPr>
        <w:t>ART</w:t>
      </w:r>
      <w:r w:rsidR="00057B5F" w:rsidRPr="00996007">
        <w:rPr>
          <w:rFonts w:ascii="Arial" w:hAnsi="Arial" w:cs="Arial"/>
          <w:b/>
          <w:bCs/>
        </w:rPr>
        <w:t>Í</w:t>
      </w:r>
      <w:r w:rsidRPr="00996007">
        <w:rPr>
          <w:rFonts w:ascii="Arial" w:hAnsi="Arial" w:cs="Arial"/>
          <w:b/>
          <w:bCs/>
        </w:rPr>
        <w:t>CULO 73.-</w:t>
      </w:r>
      <w:r w:rsidR="00C74E8B">
        <w:rPr>
          <w:rFonts w:ascii="Arial" w:hAnsi="Arial" w:cs="Arial"/>
          <w:b/>
          <w:bCs/>
        </w:rPr>
        <w:t xml:space="preserve"> </w:t>
      </w:r>
      <w:r w:rsidR="00C74E8B" w:rsidRPr="00C74E8B">
        <w:rPr>
          <w:rFonts w:ascii="Arial" w:hAnsi="Arial" w:cs="Arial"/>
        </w:rPr>
        <w:t xml:space="preserve">Los Poderes Legislativo y Judicial, así como los Organismos Autónomos, diseñarán, administrarán y operarán su respectivo Sistema de Evaluación del Desempeño, observando los principios rectores que refiere el artículo 4º Bis de esta Ley . Para los efectos del Sistema de Evaluación del Desempeño, deberán tomar las previsiones presupuestales para contar con los recursos necesarios para dar cumplimiento a </w:t>
      </w:r>
      <w:r w:rsidR="00C74E8B">
        <w:rPr>
          <w:rFonts w:ascii="Arial" w:hAnsi="Arial" w:cs="Arial"/>
        </w:rPr>
        <w:t>las disposiciones de esta Ley.</w:t>
      </w:r>
    </w:p>
    <w:p w:rsidR="00996007" w:rsidRPr="00996007" w:rsidRDefault="00996007"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3C5928"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996007">
        <w:rPr>
          <w:rFonts w:ascii="Arial" w:hAnsi="Arial" w:cs="Arial"/>
          <w:b/>
          <w:bCs/>
        </w:rPr>
        <w:t>ART</w:t>
      </w:r>
      <w:r w:rsidR="00057B5F" w:rsidRPr="00996007">
        <w:rPr>
          <w:rFonts w:ascii="Arial" w:hAnsi="Arial" w:cs="Arial"/>
          <w:b/>
          <w:bCs/>
        </w:rPr>
        <w:t>Í</w:t>
      </w:r>
      <w:r w:rsidRPr="00996007">
        <w:rPr>
          <w:rFonts w:ascii="Arial" w:hAnsi="Arial" w:cs="Arial"/>
          <w:b/>
          <w:bCs/>
        </w:rPr>
        <w:t xml:space="preserve">CULO 74.- </w:t>
      </w:r>
      <w:r w:rsidR="005D7A52" w:rsidRPr="005D7A52">
        <w:rPr>
          <w:rFonts w:ascii="Arial" w:hAnsi="Arial" w:cs="Arial"/>
          <w:lang w:val="es-ES"/>
        </w:rPr>
        <w:t>La Secretaría llevará a cabo el seguimiento del ejercicio del gasto público y de las metas que se vayan alcanzando periódicamente en los Programas Presupuestarios incluidos en el Decreto del Presupuesto de Egresos, así como de la eficiencia en el cumplimiento de los objetivos y metas establecidos en dichos programas, analizará también el impacto del gasto público estatal.</w:t>
      </w:r>
    </w:p>
    <w:p w:rsidR="00C74E8B" w:rsidRDefault="00C74E8B"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C74E8B" w:rsidRPr="00C74E8B" w:rsidRDefault="00C74E8B" w:rsidP="00C74E8B">
      <w:pPr>
        <w:autoSpaceDE w:val="0"/>
        <w:autoSpaceDN w:val="0"/>
        <w:adjustRightInd w:val="0"/>
        <w:ind w:right="48"/>
        <w:jc w:val="both"/>
        <w:rPr>
          <w:rFonts w:ascii="Arial" w:hAnsi="Arial" w:cs="Arial"/>
          <w:bCs/>
          <w:color w:val="00000A"/>
          <w:spacing w:val="-4"/>
          <w:sz w:val="20"/>
          <w:lang w:eastAsia="es-MX"/>
        </w:rPr>
      </w:pPr>
      <w:r w:rsidRPr="00C74E8B">
        <w:rPr>
          <w:rFonts w:ascii="Arial" w:hAnsi="Arial" w:cs="Arial"/>
          <w:bCs/>
          <w:color w:val="00000A"/>
          <w:spacing w:val="-4"/>
          <w:sz w:val="20"/>
          <w:lang w:eastAsia="es-MX"/>
        </w:rPr>
        <w:t>Lo</w:t>
      </w:r>
      <w:r w:rsidR="00F43796">
        <w:rPr>
          <w:rFonts w:ascii="Arial" w:hAnsi="Arial" w:cs="Arial"/>
          <w:bCs/>
          <w:color w:val="00000A"/>
          <w:spacing w:val="-4"/>
          <w:sz w:val="20"/>
          <w:lang w:eastAsia="es-MX"/>
        </w:rPr>
        <w:t>…</w:t>
      </w:r>
      <w:r w:rsidRPr="00C74E8B">
        <w:rPr>
          <w:rFonts w:ascii="Arial" w:hAnsi="Arial" w:cs="Arial"/>
          <w:bCs/>
          <w:color w:val="00000A"/>
          <w:spacing w:val="-4"/>
          <w:sz w:val="20"/>
          <w:lang w:eastAsia="es-MX"/>
        </w:rPr>
        <w:t xml:space="preserve"> </w:t>
      </w:r>
      <w:r w:rsidR="00F43796">
        <w:rPr>
          <w:rFonts w:ascii="Arial" w:hAnsi="Arial" w:cs="Arial"/>
          <w:bCs/>
          <w:color w:val="00000A"/>
          <w:spacing w:val="-4"/>
          <w:sz w:val="20"/>
          <w:lang w:eastAsia="es-MX"/>
        </w:rPr>
        <w:t xml:space="preserve">Se deroga </w:t>
      </w:r>
      <w:r w:rsidR="00BF4810" w:rsidRPr="00BF4810">
        <w:rPr>
          <w:rFonts w:ascii="Arial" w:hAnsi="Arial" w:cs="Arial"/>
          <w:bCs/>
          <w:color w:val="00000A"/>
          <w:spacing w:val="-4"/>
          <w:sz w:val="20"/>
          <w:lang w:val="es-MX" w:eastAsia="es-MX"/>
        </w:rPr>
        <w:t>(Decreto No. LXIV-80</w:t>
      </w:r>
      <w:r w:rsidR="00BF4810">
        <w:rPr>
          <w:rFonts w:ascii="Arial" w:hAnsi="Arial" w:cs="Arial"/>
          <w:bCs/>
          <w:color w:val="00000A"/>
          <w:spacing w:val="-4"/>
          <w:sz w:val="20"/>
          <w:lang w:val="es-MX" w:eastAsia="es-MX"/>
        </w:rPr>
        <w:t>8</w:t>
      </w:r>
      <w:r w:rsidR="00BF4810" w:rsidRPr="00BF4810">
        <w:rPr>
          <w:rFonts w:ascii="Arial" w:hAnsi="Arial" w:cs="Arial"/>
          <w:bCs/>
          <w:color w:val="00000A"/>
          <w:spacing w:val="-4"/>
          <w:sz w:val="20"/>
          <w:lang w:val="es-MX" w:eastAsia="es-MX"/>
        </w:rPr>
        <w:t>, P.O. No. 112, del 21 de septiembre de 2021).</w:t>
      </w: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996007" w:rsidRPr="00C74E8B"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996007">
        <w:rPr>
          <w:rFonts w:ascii="Arial" w:hAnsi="Arial" w:cs="Arial"/>
          <w:b/>
          <w:bCs/>
        </w:rPr>
        <w:t>ART</w:t>
      </w:r>
      <w:r w:rsidR="00057B5F" w:rsidRPr="00996007">
        <w:rPr>
          <w:rFonts w:ascii="Arial" w:hAnsi="Arial" w:cs="Arial"/>
          <w:b/>
          <w:bCs/>
        </w:rPr>
        <w:t>Í</w:t>
      </w:r>
      <w:r w:rsidRPr="00996007">
        <w:rPr>
          <w:rFonts w:ascii="Arial" w:hAnsi="Arial" w:cs="Arial"/>
          <w:b/>
          <w:bCs/>
        </w:rPr>
        <w:t xml:space="preserve">CULO 75.- </w:t>
      </w:r>
      <w:r w:rsidR="00C74E8B" w:rsidRPr="00C74E8B">
        <w:rPr>
          <w:rFonts w:ascii="Arial" w:hAnsi="Arial" w:cs="Arial"/>
          <w:bCs/>
          <w:color w:val="00000A"/>
          <w:spacing w:val="-4"/>
          <w:lang w:eastAsia="es-MX"/>
        </w:rPr>
        <w:t>La Secretaría de Administración evaluará el ejercicio del gasto, en lo relativo a servicios personales y en general al gasto corriente, a fin de verificar la congruencia de estos gastos con los objetivos y prioridades del Plan Estatal de Desarrollo y sus programas, y en su caso adoptar las medidas preventivas y correctivas que sean necesarias.</w:t>
      </w:r>
    </w:p>
    <w:p w:rsidR="00996007" w:rsidRPr="00996007" w:rsidRDefault="00996007"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3C5928" w:rsidRPr="00C74E8B" w:rsidRDefault="00057B5F"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996007">
        <w:rPr>
          <w:rFonts w:ascii="Arial" w:hAnsi="Arial" w:cs="Arial"/>
          <w:b/>
          <w:bCs/>
        </w:rPr>
        <w:t>ARTÍCULO</w:t>
      </w:r>
      <w:r w:rsidR="003C5928" w:rsidRPr="00996007">
        <w:rPr>
          <w:rFonts w:ascii="Arial" w:hAnsi="Arial" w:cs="Arial"/>
          <w:b/>
          <w:bCs/>
        </w:rPr>
        <w:t xml:space="preserve"> 76.- </w:t>
      </w:r>
      <w:r w:rsidR="006F091E" w:rsidRPr="006F091E">
        <w:rPr>
          <w:rFonts w:ascii="Arial" w:hAnsi="Arial" w:cs="Arial"/>
          <w:bCs/>
          <w:color w:val="00000A"/>
          <w:spacing w:val="-4"/>
          <w:lang w:val="es-ES" w:eastAsia="es-MX"/>
        </w:rPr>
        <w:t xml:space="preserve">Internamente las entidades y las dependencias del Ejecutivo deberán dar seguimiento a sus programas presupuestarios en forma permanente, a través de sus Indicadores de Desempeño, con el propósito de controlar los avances y desviaciones respecto a las metas establecidas, a fin de instrumentar con oportunidad </w:t>
      </w:r>
      <w:r w:rsidR="006F091E" w:rsidRPr="006F091E">
        <w:rPr>
          <w:rFonts w:ascii="Arial" w:hAnsi="Arial" w:cs="Arial"/>
          <w:bCs/>
          <w:color w:val="00000A"/>
          <w:spacing w:val="-4"/>
          <w:lang w:val="es-ES" w:eastAsia="es-MX"/>
        </w:rPr>
        <w:lastRenderedPageBreak/>
        <w:t>las medidas correctivas que racionalicen la aplicación del gasto.</w:t>
      </w:r>
    </w:p>
    <w:p w:rsidR="00350F3F" w:rsidRDefault="00350F3F" w:rsidP="00333DE6">
      <w:pPr>
        <w:autoSpaceDE w:val="0"/>
        <w:autoSpaceDN w:val="0"/>
        <w:adjustRightInd w:val="0"/>
        <w:ind w:right="48"/>
        <w:rPr>
          <w:rFonts w:ascii="Arial" w:hAnsi="Arial" w:cs="Arial"/>
          <w:b/>
          <w:bCs/>
          <w:color w:val="00000A"/>
          <w:spacing w:val="-4"/>
          <w:sz w:val="20"/>
          <w:lang w:eastAsia="es-MX"/>
        </w:rPr>
      </w:pPr>
    </w:p>
    <w:p w:rsidR="00333DE6" w:rsidRPr="00333DE6" w:rsidRDefault="00333DE6" w:rsidP="00333DE6">
      <w:pPr>
        <w:autoSpaceDE w:val="0"/>
        <w:autoSpaceDN w:val="0"/>
        <w:adjustRightInd w:val="0"/>
        <w:ind w:right="48"/>
        <w:rPr>
          <w:rFonts w:ascii="Arial" w:hAnsi="Arial" w:cs="Arial"/>
          <w:bCs/>
          <w:color w:val="00000A"/>
          <w:spacing w:val="-4"/>
          <w:sz w:val="20"/>
          <w:lang w:eastAsia="es-MX"/>
        </w:rPr>
      </w:pPr>
      <w:r w:rsidRPr="00333DE6">
        <w:rPr>
          <w:rFonts w:ascii="Arial" w:hAnsi="Arial" w:cs="Arial"/>
          <w:b/>
          <w:bCs/>
          <w:color w:val="00000A"/>
          <w:spacing w:val="-4"/>
          <w:sz w:val="20"/>
          <w:lang w:eastAsia="es-MX"/>
        </w:rPr>
        <w:t xml:space="preserve">ARTÍCULO 77.- </w:t>
      </w:r>
      <w:r w:rsidRPr="00333DE6">
        <w:rPr>
          <w:rFonts w:ascii="Arial" w:hAnsi="Arial" w:cs="Arial"/>
          <w:bCs/>
          <w:color w:val="00000A"/>
          <w:spacing w:val="-4"/>
          <w:sz w:val="20"/>
          <w:lang w:eastAsia="es-MX"/>
        </w:rPr>
        <w:t>Son obligaciones de las dependencias y entidades del Ejecutivo del Estado en materia de evaluación del desempeño:</w:t>
      </w:r>
    </w:p>
    <w:p w:rsidR="00333DE6" w:rsidRPr="00333DE6" w:rsidRDefault="00F6553A" w:rsidP="00333DE6">
      <w:pPr>
        <w:numPr>
          <w:ilvl w:val="0"/>
          <w:numId w:val="17"/>
        </w:numPr>
        <w:tabs>
          <w:tab w:val="left" w:pos="426"/>
          <w:tab w:val="left" w:pos="851"/>
        </w:tabs>
        <w:autoSpaceDE w:val="0"/>
        <w:autoSpaceDN w:val="0"/>
        <w:adjustRightInd w:val="0"/>
        <w:spacing w:before="120"/>
        <w:ind w:left="0" w:right="48" w:firstLine="0"/>
        <w:jc w:val="both"/>
        <w:rPr>
          <w:rFonts w:ascii="Arial" w:hAnsi="Arial" w:cs="Arial"/>
          <w:bCs/>
          <w:color w:val="00000A"/>
          <w:spacing w:val="-4"/>
          <w:sz w:val="20"/>
          <w:lang w:eastAsia="es-MX"/>
        </w:rPr>
      </w:pPr>
      <w:r w:rsidRPr="00F6553A">
        <w:rPr>
          <w:rFonts w:ascii="Arial" w:hAnsi="Arial" w:cs="Arial"/>
          <w:bCs/>
          <w:color w:val="00000A"/>
          <w:spacing w:val="-4"/>
          <w:sz w:val="20"/>
          <w:lang w:eastAsia="es-MX"/>
        </w:rPr>
        <w:t>Elaborar y proponer los Indicadores de desempeño del gasto con enfoque a resultados, de los programas presupuestarios a su cargo, conforme a los criterios y lineamientos que para tales efectos emita la Secretaría;</w:t>
      </w:r>
    </w:p>
    <w:p w:rsidR="00333DE6" w:rsidRPr="00333DE6" w:rsidRDefault="00333DE6" w:rsidP="00333DE6">
      <w:pPr>
        <w:numPr>
          <w:ilvl w:val="0"/>
          <w:numId w:val="17"/>
        </w:numPr>
        <w:tabs>
          <w:tab w:val="left" w:pos="426"/>
          <w:tab w:val="left" w:pos="851"/>
        </w:tabs>
        <w:autoSpaceDE w:val="0"/>
        <w:autoSpaceDN w:val="0"/>
        <w:adjustRightInd w:val="0"/>
        <w:spacing w:before="120"/>
        <w:ind w:left="0" w:right="48" w:firstLine="0"/>
        <w:jc w:val="both"/>
        <w:rPr>
          <w:rFonts w:ascii="Arial" w:hAnsi="Arial" w:cs="Arial"/>
          <w:bCs/>
          <w:color w:val="00000A"/>
          <w:spacing w:val="-4"/>
          <w:sz w:val="20"/>
          <w:lang w:eastAsia="es-MX"/>
        </w:rPr>
      </w:pPr>
      <w:r w:rsidRPr="00333DE6">
        <w:rPr>
          <w:rFonts w:ascii="Arial" w:hAnsi="Arial" w:cs="Arial"/>
          <w:bCs/>
          <w:color w:val="00000A"/>
          <w:spacing w:val="-4"/>
          <w:sz w:val="20"/>
          <w:lang w:eastAsia="es-MX"/>
        </w:rPr>
        <w:t>Evaluar por sí mismos o a través de evaluadores externos el resultado de los programas presupuestarios a su cargo;</w:t>
      </w:r>
    </w:p>
    <w:p w:rsidR="00333DE6" w:rsidRPr="00333DE6" w:rsidRDefault="00333DE6" w:rsidP="00333DE6">
      <w:pPr>
        <w:numPr>
          <w:ilvl w:val="0"/>
          <w:numId w:val="17"/>
        </w:numPr>
        <w:tabs>
          <w:tab w:val="left" w:pos="426"/>
          <w:tab w:val="left" w:pos="851"/>
        </w:tabs>
        <w:autoSpaceDE w:val="0"/>
        <w:autoSpaceDN w:val="0"/>
        <w:adjustRightInd w:val="0"/>
        <w:spacing w:before="120"/>
        <w:ind w:left="0" w:right="48" w:firstLine="0"/>
        <w:jc w:val="both"/>
        <w:rPr>
          <w:rFonts w:ascii="Arial" w:hAnsi="Arial" w:cs="Arial"/>
          <w:bCs/>
          <w:color w:val="00000A"/>
          <w:spacing w:val="-4"/>
          <w:sz w:val="20"/>
          <w:lang w:eastAsia="es-MX"/>
        </w:rPr>
      </w:pPr>
      <w:r w:rsidRPr="00333DE6">
        <w:rPr>
          <w:rFonts w:ascii="Arial" w:hAnsi="Arial" w:cs="Arial"/>
          <w:bCs/>
          <w:color w:val="00000A"/>
          <w:spacing w:val="-4"/>
          <w:sz w:val="20"/>
          <w:lang w:eastAsia="es-MX"/>
        </w:rPr>
        <w:t xml:space="preserve"> Dar seguimiento a los Indicadores de Desempeño mediante el cálculo de su valor, de manera periódica y permanente, con el propósito de analizar su tendencia;</w:t>
      </w:r>
    </w:p>
    <w:p w:rsidR="00333DE6" w:rsidRPr="00333DE6" w:rsidRDefault="00333DE6" w:rsidP="00333DE6">
      <w:pPr>
        <w:numPr>
          <w:ilvl w:val="0"/>
          <w:numId w:val="17"/>
        </w:numPr>
        <w:tabs>
          <w:tab w:val="left" w:pos="426"/>
          <w:tab w:val="left" w:pos="851"/>
        </w:tabs>
        <w:autoSpaceDE w:val="0"/>
        <w:autoSpaceDN w:val="0"/>
        <w:adjustRightInd w:val="0"/>
        <w:spacing w:before="120"/>
        <w:ind w:left="0" w:right="48" w:firstLine="0"/>
        <w:jc w:val="both"/>
        <w:rPr>
          <w:rFonts w:ascii="Arial" w:hAnsi="Arial" w:cs="Arial"/>
          <w:bCs/>
          <w:color w:val="00000A"/>
          <w:spacing w:val="-4"/>
          <w:sz w:val="20"/>
          <w:lang w:eastAsia="es-MX"/>
        </w:rPr>
      </w:pPr>
      <w:r w:rsidRPr="00333DE6">
        <w:rPr>
          <w:rFonts w:ascii="Arial" w:hAnsi="Arial" w:cs="Arial"/>
          <w:bCs/>
          <w:color w:val="00000A"/>
          <w:spacing w:val="-4"/>
          <w:sz w:val="20"/>
          <w:lang w:eastAsia="es-MX"/>
        </w:rPr>
        <w:t xml:space="preserve"> Dar seguimiento y monitoreo de los Indicadores de Desempeño de los programas presupuestarios a su cargo;</w:t>
      </w:r>
    </w:p>
    <w:p w:rsidR="00333DE6" w:rsidRPr="00333DE6" w:rsidRDefault="00F6553A" w:rsidP="00333DE6">
      <w:pPr>
        <w:numPr>
          <w:ilvl w:val="0"/>
          <w:numId w:val="17"/>
        </w:numPr>
        <w:tabs>
          <w:tab w:val="left" w:pos="426"/>
          <w:tab w:val="left" w:pos="851"/>
        </w:tabs>
        <w:autoSpaceDE w:val="0"/>
        <w:autoSpaceDN w:val="0"/>
        <w:adjustRightInd w:val="0"/>
        <w:spacing w:before="120"/>
        <w:ind w:left="0" w:right="48" w:firstLine="0"/>
        <w:jc w:val="both"/>
        <w:rPr>
          <w:rFonts w:ascii="Arial" w:hAnsi="Arial" w:cs="Arial"/>
          <w:bCs/>
          <w:color w:val="00000A"/>
          <w:spacing w:val="-4"/>
          <w:sz w:val="20"/>
          <w:lang w:eastAsia="es-MX"/>
        </w:rPr>
      </w:pPr>
      <w:r w:rsidRPr="00F6553A">
        <w:rPr>
          <w:rFonts w:ascii="Arial" w:hAnsi="Arial" w:cs="Arial"/>
          <w:bCs/>
          <w:color w:val="00000A"/>
          <w:spacing w:val="-4"/>
          <w:sz w:val="20"/>
          <w:lang w:eastAsia="es-MX"/>
        </w:rPr>
        <w:t>Atender las revisiones de las diferentes Evaluaciones que en el marco del Sistema de Evaluación del Desempeño del gasto público, se instruyan a través de los Programas Anuales de Evaluación que correspondan;</w:t>
      </w:r>
    </w:p>
    <w:p w:rsidR="00333DE6" w:rsidRPr="00333DE6" w:rsidRDefault="00F6553A" w:rsidP="00333DE6">
      <w:pPr>
        <w:numPr>
          <w:ilvl w:val="0"/>
          <w:numId w:val="17"/>
        </w:numPr>
        <w:tabs>
          <w:tab w:val="left" w:pos="426"/>
          <w:tab w:val="left" w:pos="851"/>
        </w:tabs>
        <w:autoSpaceDE w:val="0"/>
        <w:autoSpaceDN w:val="0"/>
        <w:adjustRightInd w:val="0"/>
        <w:spacing w:before="120"/>
        <w:ind w:left="0" w:right="48" w:firstLine="0"/>
        <w:jc w:val="both"/>
        <w:rPr>
          <w:rFonts w:ascii="Arial" w:hAnsi="Arial" w:cs="Arial"/>
          <w:bCs/>
          <w:color w:val="00000A"/>
          <w:spacing w:val="-4"/>
          <w:sz w:val="20"/>
          <w:lang w:eastAsia="es-MX"/>
        </w:rPr>
      </w:pPr>
      <w:r w:rsidRPr="00F6553A">
        <w:rPr>
          <w:rFonts w:ascii="Arial" w:hAnsi="Arial" w:cs="Arial"/>
          <w:bCs/>
          <w:color w:val="00000A"/>
          <w:spacing w:val="-4"/>
          <w:sz w:val="20"/>
          <w:lang w:eastAsia="es-MX"/>
        </w:rPr>
        <w:t>Informar trimestralmente a la Secretaría, a través del Sistema de Monitoreo de Indicadores para Resultados, los avances observados mediante el monitoreo de los Indicadores de Desempeño del gasto de los Programas Presupuestarios a su cargo, dentro de los primeros días siguientes a la conclusión del periodo correspondiente, conforme a los plazos que establezca la Secretaría. Lo anterior formará parte de la información programática que se reportará en el marco de la Cuenta Pública;</w:t>
      </w:r>
    </w:p>
    <w:p w:rsidR="00333DE6" w:rsidRDefault="00F6553A" w:rsidP="00333DE6">
      <w:pPr>
        <w:numPr>
          <w:ilvl w:val="0"/>
          <w:numId w:val="17"/>
        </w:numPr>
        <w:tabs>
          <w:tab w:val="left" w:pos="426"/>
          <w:tab w:val="left" w:pos="993"/>
        </w:tabs>
        <w:autoSpaceDE w:val="0"/>
        <w:autoSpaceDN w:val="0"/>
        <w:adjustRightInd w:val="0"/>
        <w:spacing w:before="120"/>
        <w:ind w:left="0" w:right="48" w:firstLine="0"/>
        <w:jc w:val="both"/>
        <w:rPr>
          <w:rFonts w:ascii="Arial" w:hAnsi="Arial" w:cs="Arial"/>
          <w:bCs/>
          <w:color w:val="00000A"/>
          <w:spacing w:val="-4"/>
          <w:sz w:val="20"/>
          <w:lang w:eastAsia="es-MX"/>
        </w:rPr>
      </w:pPr>
      <w:r w:rsidRPr="00F6553A">
        <w:rPr>
          <w:rFonts w:ascii="Arial" w:hAnsi="Arial" w:cs="Arial"/>
          <w:bCs/>
          <w:color w:val="00000A"/>
          <w:spacing w:val="-4"/>
          <w:sz w:val="20"/>
          <w:lang w:eastAsia="es-MX"/>
        </w:rPr>
        <w:t>Atender los aspectos susceptibles de mejora derivados de los estudios instruidos en el Programa Anual de Evaluación, para incorporarlos en el diseño, adecuación y operación de los Programas Presupuestarios a su cargo, derivados de las recomendaciones realizadas a través de las evaluaciones respectivas e informar los avances con oportunidad; y</w:t>
      </w:r>
    </w:p>
    <w:p w:rsidR="00333DE6" w:rsidRDefault="00333DE6" w:rsidP="00333DE6">
      <w:pPr>
        <w:tabs>
          <w:tab w:val="left" w:pos="426"/>
          <w:tab w:val="left" w:pos="993"/>
        </w:tabs>
        <w:autoSpaceDE w:val="0"/>
        <w:autoSpaceDN w:val="0"/>
        <w:adjustRightInd w:val="0"/>
        <w:spacing w:before="120"/>
        <w:ind w:right="48"/>
        <w:jc w:val="both"/>
        <w:rPr>
          <w:rFonts w:ascii="Arial" w:hAnsi="Arial" w:cs="Arial"/>
          <w:bCs/>
          <w:color w:val="00000A"/>
          <w:spacing w:val="-4"/>
          <w:sz w:val="20"/>
          <w:lang w:eastAsia="es-MX"/>
        </w:rPr>
      </w:pPr>
    </w:p>
    <w:p w:rsidR="00333DE6" w:rsidRDefault="00333DE6" w:rsidP="00333DE6">
      <w:pPr>
        <w:numPr>
          <w:ilvl w:val="0"/>
          <w:numId w:val="17"/>
        </w:numPr>
        <w:tabs>
          <w:tab w:val="left" w:pos="426"/>
          <w:tab w:val="left" w:pos="993"/>
        </w:tabs>
        <w:autoSpaceDE w:val="0"/>
        <w:autoSpaceDN w:val="0"/>
        <w:adjustRightInd w:val="0"/>
        <w:ind w:left="0" w:right="48" w:firstLine="0"/>
        <w:jc w:val="both"/>
        <w:rPr>
          <w:rFonts w:ascii="Arial" w:hAnsi="Arial" w:cs="Arial"/>
          <w:bCs/>
          <w:color w:val="00000A"/>
          <w:spacing w:val="-4"/>
          <w:sz w:val="20"/>
          <w:lang w:eastAsia="es-MX"/>
        </w:rPr>
      </w:pPr>
      <w:r w:rsidRPr="00333DE6">
        <w:rPr>
          <w:rFonts w:ascii="Arial" w:hAnsi="Arial" w:cs="Arial"/>
          <w:bCs/>
          <w:color w:val="00000A"/>
          <w:spacing w:val="-4"/>
          <w:sz w:val="20"/>
          <w:lang w:eastAsia="es-MX"/>
        </w:rPr>
        <w:t>Acordar con la Secretaría de Finanzas las adecuaciones a los Programas Presupuestarios en cumplimiento de las recomendaciones resultantes de los procesos de seguimiento y evaluación.</w:t>
      </w:r>
    </w:p>
    <w:p w:rsidR="00333DE6" w:rsidRPr="00333DE6" w:rsidRDefault="00333DE6" w:rsidP="00333DE6">
      <w:pPr>
        <w:tabs>
          <w:tab w:val="left" w:pos="426"/>
          <w:tab w:val="left" w:pos="993"/>
        </w:tabs>
        <w:autoSpaceDE w:val="0"/>
        <w:autoSpaceDN w:val="0"/>
        <w:adjustRightInd w:val="0"/>
        <w:ind w:right="48"/>
        <w:jc w:val="both"/>
        <w:rPr>
          <w:rFonts w:ascii="Arial" w:hAnsi="Arial" w:cs="Arial"/>
          <w:bCs/>
          <w:color w:val="00000A"/>
          <w:spacing w:val="-4"/>
          <w:sz w:val="20"/>
          <w:lang w:eastAsia="es-MX"/>
        </w:rPr>
      </w:pPr>
    </w:p>
    <w:p w:rsidR="00333DE6" w:rsidRPr="00333DE6" w:rsidRDefault="00170951" w:rsidP="00333DE6">
      <w:pPr>
        <w:autoSpaceDE w:val="0"/>
        <w:autoSpaceDN w:val="0"/>
        <w:adjustRightInd w:val="0"/>
        <w:ind w:right="48"/>
        <w:jc w:val="both"/>
        <w:rPr>
          <w:rFonts w:ascii="Arial" w:hAnsi="Arial" w:cs="Arial"/>
          <w:bCs/>
          <w:color w:val="00000A"/>
          <w:spacing w:val="-4"/>
          <w:sz w:val="20"/>
          <w:lang w:eastAsia="es-MX"/>
        </w:rPr>
      </w:pPr>
      <w:r w:rsidRPr="00170951">
        <w:rPr>
          <w:rFonts w:ascii="Arial" w:hAnsi="Arial" w:cs="Arial"/>
          <w:bCs/>
          <w:color w:val="00000A"/>
          <w:spacing w:val="-4"/>
          <w:sz w:val="20"/>
          <w:lang w:eastAsia="es-MX"/>
        </w:rPr>
        <w:t>Las dependencias y entidades del Ejecutivo, deberán tomar las previsiones presupuestales a fin de contar con los recursos necesarios para cubrir las erogaciones derivadas de la realización de las evaluaciones externas de los Programas Presupuestarios o políticas públicas que sean de su competencia, así como para dar cumplimiento a las disposiciones de esta Ley, en materia del Sistema de Evaluación del Desempeño del gasto público. Lo anterior, salvo en los casos que determine la Secretaría.</w:t>
      </w:r>
    </w:p>
    <w:p w:rsidR="00333DE6" w:rsidRPr="00996007" w:rsidRDefault="00333DE6"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3C5928" w:rsidRPr="00F34C67" w:rsidRDefault="00057B5F"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996007">
        <w:rPr>
          <w:rFonts w:ascii="Arial" w:hAnsi="Arial" w:cs="Arial"/>
          <w:b/>
          <w:bCs/>
        </w:rPr>
        <w:t>ARTÍCULO</w:t>
      </w:r>
      <w:r w:rsidR="003C5928" w:rsidRPr="00996007">
        <w:rPr>
          <w:rFonts w:ascii="Arial" w:hAnsi="Arial" w:cs="Arial"/>
          <w:b/>
          <w:bCs/>
        </w:rPr>
        <w:t xml:space="preserve"> 78.- </w:t>
      </w:r>
      <w:r w:rsidR="00F34C67" w:rsidRPr="00F34C67">
        <w:rPr>
          <w:rFonts w:ascii="Arial" w:hAnsi="Arial" w:cs="Arial"/>
          <w:bCs/>
          <w:color w:val="00000A"/>
          <w:spacing w:val="-4"/>
          <w:lang w:eastAsia="es-MX"/>
        </w:rPr>
        <w:t>En los casos en que las dependencias y entidades del Ejecutivo del Estado, no proporcionen la información trimestral sobre el grado de avance físico y financiero de los programas, así como de las metas realizadas, solicitada conforme a los lineamientos que para el efecto determine la Secretaría de Finanzas, esta Secretaría tendrá la facultad de obtener dicha información en los términos del artículo 79 de esta ley, y podrá solicitar la intervención de la Contraloría Gubernamental.</w:t>
      </w:r>
    </w:p>
    <w:p w:rsidR="003C5928"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F26A73" w:rsidRDefault="00F26A73"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F26A73" w:rsidRPr="00996007" w:rsidRDefault="00F26A73"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DA7A9E" w:rsidRDefault="003C5928" w:rsidP="000C1D6C">
      <w:pPr>
        <w:tabs>
          <w:tab w:val="left" w:pos="748"/>
        </w:tabs>
        <w:autoSpaceDE w:val="0"/>
        <w:autoSpaceDN w:val="0"/>
        <w:adjustRightInd w:val="0"/>
        <w:ind w:right="-93"/>
        <w:jc w:val="both"/>
        <w:rPr>
          <w:rFonts w:ascii="Arial" w:hAnsi="Arial" w:cs="Arial"/>
          <w:color w:val="000000"/>
          <w:sz w:val="20"/>
        </w:rPr>
      </w:pPr>
      <w:r w:rsidRPr="00996007">
        <w:rPr>
          <w:rFonts w:ascii="Arial" w:hAnsi="Arial" w:cs="Arial"/>
          <w:b/>
          <w:bCs/>
          <w:sz w:val="20"/>
        </w:rPr>
        <w:t>ART</w:t>
      </w:r>
      <w:r w:rsidR="00057B5F" w:rsidRPr="00996007">
        <w:rPr>
          <w:rFonts w:ascii="Arial" w:hAnsi="Arial" w:cs="Arial"/>
          <w:b/>
          <w:bCs/>
          <w:sz w:val="20"/>
        </w:rPr>
        <w:t>Í</w:t>
      </w:r>
      <w:r w:rsidRPr="00996007">
        <w:rPr>
          <w:rFonts w:ascii="Arial" w:hAnsi="Arial" w:cs="Arial"/>
          <w:b/>
          <w:bCs/>
          <w:sz w:val="20"/>
        </w:rPr>
        <w:t xml:space="preserve">CULO 79.- </w:t>
      </w:r>
      <w:r w:rsidRPr="00996007">
        <w:rPr>
          <w:rFonts w:ascii="Arial" w:hAnsi="Arial" w:cs="Arial"/>
          <w:sz w:val="20"/>
        </w:rPr>
        <w:t xml:space="preserve"> </w:t>
      </w:r>
      <w:r w:rsidR="00DA7A9E" w:rsidRPr="00996007">
        <w:rPr>
          <w:rFonts w:ascii="Arial" w:hAnsi="Arial" w:cs="Arial"/>
          <w:color w:val="000000"/>
          <w:sz w:val="20"/>
        </w:rPr>
        <w:t>La Secretaría de Finanzas está facultada para suspender la asignación de los egresos autorizados a los programas, cuando no se proporcione la información que solicite en los términos del artículo 77 de esta ley o cuando por conducto de la Contraloría Gubernamental se detecten desviaciones en las metas o en el destino del gasto, salvo en el supuesto de los recursos destinados al servicio de la deuda contratada en términos de la</w:t>
      </w:r>
      <w:r w:rsidR="00DA7A9E" w:rsidRPr="00996007">
        <w:rPr>
          <w:rFonts w:ascii="Arial" w:hAnsi="Arial" w:cs="Arial"/>
          <w:color w:val="000000"/>
          <w:sz w:val="20"/>
          <w:lang w:val="es-MX" w:eastAsia="es-MX"/>
        </w:rPr>
        <w:t xml:space="preserve"> Ley de Deuda Pública Estatal y Municipal de Tamaulipas</w:t>
      </w:r>
      <w:r w:rsidR="00DA7A9E" w:rsidRPr="00996007">
        <w:rPr>
          <w:rFonts w:ascii="Arial" w:hAnsi="Arial" w:cs="Arial"/>
          <w:color w:val="000000"/>
          <w:sz w:val="20"/>
        </w:rPr>
        <w:t>.</w:t>
      </w:r>
    </w:p>
    <w:p w:rsidR="00F34C67" w:rsidRDefault="00F34C67" w:rsidP="000C1D6C">
      <w:pPr>
        <w:tabs>
          <w:tab w:val="left" w:pos="748"/>
        </w:tabs>
        <w:autoSpaceDE w:val="0"/>
        <w:autoSpaceDN w:val="0"/>
        <w:adjustRightInd w:val="0"/>
        <w:ind w:right="-93"/>
        <w:jc w:val="both"/>
        <w:rPr>
          <w:rFonts w:ascii="Arial" w:hAnsi="Arial" w:cs="Arial"/>
          <w:color w:val="000000"/>
          <w:sz w:val="20"/>
        </w:rPr>
      </w:pPr>
    </w:p>
    <w:p w:rsidR="00863EA4" w:rsidRDefault="00F34C67" w:rsidP="00863EA4">
      <w:pPr>
        <w:autoSpaceDE w:val="0"/>
        <w:autoSpaceDN w:val="0"/>
        <w:adjustRightInd w:val="0"/>
        <w:ind w:right="48"/>
        <w:jc w:val="both"/>
        <w:rPr>
          <w:rFonts w:ascii="Arial" w:hAnsi="Arial" w:cs="Arial"/>
          <w:bCs/>
          <w:color w:val="00000A"/>
          <w:spacing w:val="-4"/>
          <w:sz w:val="20"/>
          <w:lang w:eastAsia="es-MX"/>
        </w:rPr>
      </w:pPr>
      <w:r w:rsidRPr="00F34C67">
        <w:rPr>
          <w:rFonts w:ascii="Arial" w:hAnsi="Arial" w:cs="Arial"/>
          <w:b/>
          <w:bCs/>
          <w:color w:val="00000A"/>
          <w:spacing w:val="-4"/>
          <w:sz w:val="20"/>
          <w:lang w:eastAsia="es-MX"/>
        </w:rPr>
        <w:t xml:space="preserve">ARTÍCULO 80.- </w:t>
      </w:r>
      <w:r w:rsidR="00863EA4" w:rsidRPr="00863EA4">
        <w:rPr>
          <w:rFonts w:ascii="Arial" w:hAnsi="Arial" w:cs="Arial"/>
          <w:bCs/>
          <w:color w:val="00000A"/>
          <w:spacing w:val="-4"/>
          <w:sz w:val="20"/>
          <w:lang w:eastAsia="es-MX"/>
        </w:rPr>
        <w:t>La Secretaría tendrá a su cargo el Sistema de Evaluación del Desempeño del gasto público, en función de los objetivos y metas de los Programas Presupuestarios, y demás elementos del ciclo presupuestario.</w:t>
      </w:r>
    </w:p>
    <w:p w:rsidR="00863EA4" w:rsidRPr="00863EA4" w:rsidRDefault="00863EA4" w:rsidP="00863EA4">
      <w:pPr>
        <w:autoSpaceDE w:val="0"/>
        <w:autoSpaceDN w:val="0"/>
        <w:adjustRightInd w:val="0"/>
        <w:ind w:right="48"/>
        <w:jc w:val="both"/>
        <w:rPr>
          <w:rFonts w:ascii="Arial" w:hAnsi="Arial" w:cs="Arial"/>
          <w:bCs/>
          <w:color w:val="00000A"/>
          <w:spacing w:val="-4"/>
          <w:sz w:val="20"/>
          <w:lang w:eastAsia="es-MX"/>
        </w:rPr>
      </w:pPr>
    </w:p>
    <w:p w:rsidR="00863EA4" w:rsidRDefault="00863EA4" w:rsidP="00863EA4">
      <w:pPr>
        <w:autoSpaceDE w:val="0"/>
        <w:autoSpaceDN w:val="0"/>
        <w:adjustRightInd w:val="0"/>
        <w:ind w:right="48"/>
        <w:jc w:val="both"/>
        <w:rPr>
          <w:rFonts w:ascii="Arial" w:hAnsi="Arial" w:cs="Arial"/>
          <w:bCs/>
          <w:color w:val="00000A"/>
          <w:spacing w:val="-4"/>
          <w:sz w:val="20"/>
          <w:lang w:eastAsia="es-MX"/>
        </w:rPr>
      </w:pPr>
      <w:r w:rsidRPr="00863EA4">
        <w:rPr>
          <w:rFonts w:ascii="Arial" w:hAnsi="Arial" w:cs="Arial"/>
          <w:bCs/>
          <w:color w:val="00000A"/>
          <w:spacing w:val="-4"/>
          <w:sz w:val="20"/>
          <w:lang w:eastAsia="es-MX"/>
        </w:rPr>
        <w:lastRenderedPageBreak/>
        <w:t>El Sistema de Evaluación del Desempeño a que se refiere el párrafo anterior será obligatorio para los ejecutores de gasto. Dicho sistema incorporará los indicadores de los Programas Presupuestarios para evaluar los resultados presentados en los informes trimestrales, enfatizando en la calidad de los bienes y servicios públicos, la satisfacción de la ciudadanía, buscando retroalimentar el proceso presupuestario para apoyar una toma de decisiones más fundamentada y orientar futuras asignaciones presupuestarias, así como el cumplimiento de los criterios establecidos en la fracción III del artículo 4 Bis de esta Ley.</w:t>
      </w:r>
    </w:p>
    <w:p w:rsidR="00863EA4" w:rsidRPr="00863EA4" w:rsidRDefault="00863EA4" w:rsidP="00863EA4">
      <w:pPr>
        <w:autoSpaceDE w:val="0"/>
        <w:autoSpaceDN w:val="0"/>
        <w:adjustRightInd w:val="0"/>
        <w:ind w:right="48"/>
        <w:jc w:val="both"/>
        <w:rPr>
          <w:rFonts w:ascii="Arial" w:hAnsi="Arial" w:cs="Arial"/>
          <w:bCs/>
          <w:color w:val="00000A"/>
          <w:spacing w:val="-4"/>
          <w:sz w:val="20"/>
          <w:lang w:eastAsia="es-MX"/>
        </w:rPr>
      </w:pPr>
    </w:p>
    <w:p w:rsidR="00863EA4" w:rsidRDefault="00863EA4" w:rsidP="00863EA4">
      <w:pPr>
        <w:autoSpaceDE w:val="0"/>
        <w:autoSpaceDN w:val="0"/>
        <w:adjustRightInd w:val="0"/>
        <w:ind w:right="48"/>
        <w:jc w:val="both"/>
        <w:rPr>
          <w:rFonts w:ascii="Arial" w:hAnsi="Arial" w:cs="Arial"/>
          <w:bCs/>
          <w:color w:val="00000A"/>
          <w:spacing w:val="-4"/>
          <w:sz w:val="20"/>
          <w:lang w:eastAsia="es-MX"/>
        </w:rPr>
      </w:pPr>
      <w:r w:rsidRPr="00863EA4">
        <w:rPr>
          <w:rFonts w:ascii="Arial" w:hAnsi="Arial" w:cs="Arial"/>
          <w:bCs/>
          <w:color w:val="00000A"/>
          <w:spacing w:val="-4"/>
          <w:sz w:val="20"/>
          <w:lang w:eastAsia="es-MX"/>
        </w:rPr>
        <w:t>La Secretaría emitirá los criterios para la aplicación y evaluación de los indicadores estratégicos en las dependencias y entidades.</w:t>
      </w:r>
    </w:p>
    <w:p w:rsidR="00863EA4" w:rsidRPr="00863EA4" w:rsidRDefault="00863EA4" w:rsidP="00863EA4">
      <w:pPr>
        <w:autoSpaceDE w:val="0"/>
        <w:autoSpaceDN w:val="0"/>
        <w:adjustRightInd w:val="0"/>
        <w:ind w:right="48"/>
        <w:jc w:val="both"/>
        <w:rPr>
          <w:rFonts w:ascii="Arial" w:hAnsi="Arial" w:cs="Arial"/>
          <w:bCs/>
          <w:color w:val="00000A"/>
          <w:spacing w:val="-4"/>
          <w:sz w:val="20"/>
          <w:lang w:eastAsia="es-MX"/>
        </w:rPr>
      </w:pPr>
    </w:p>
    <w:p w:rsidR="00863EA4" w:rsidRDefault="00863EA4" w:rsidP="00863EA4">
      <w:pPr>
        <w:autoSpaceDE w:val="0"/>
        <w:autoSpaceDN w:val="0"/>
        <w:adjustRightInd w:val="0"/>
        <w:ind w:right="48"/>
        <w:jc w:val="both"/>
        <w:rPr>
          <w:rFonts w:ascii="Arial" w:hAnsi="Arial" w:cs="Arial"/>
          <w:bCs/>
          <w:color w:val="00000A"/>
          <w:spacing w:val="-4"/>
          <w:sz w:val="20"/>
          <w:lang w:eastAsia="es-MX"/>
        </w:rPr>
      </w:pPr>
      <w:r w:rsidRPr="00863EA4">
        <w:rPr>
          <w:rFonts w:ascii="Arial" w:hAnsi="Arial" w:cs="Arial"/>
          <w:bCs/>
          <w:color w:val="00000A"/>
          <w:spacing w:val="-4"/>
          <w:sz w:val="20"/>
          <w:lang w:eastAsia="es-MX"/>
        </w:rPr>
        <w:t>Los Poderes Legislativo y Judicial y los entes autónomos emitirán sus respectivas disposiciones por conducto de sus unidades de administración.</w:t>
      </w:r>
    </w:p>
    <w:p w:rsidR="00863EA4" w:rsidRPr="00863EA4" w:rsidRDefault="00863EA4" w:rsidP="00863EA4">
      <w:pPr>
        <w:autoSpaceDE w:val="0"/>
        <w:autoSpaceDN w:val="0"/>
        <w:adjustRightInd w:val="0"/>
        <w:ind w:right="48"/>
        <w:jc w:val="both"/>
        <w:rPr>
          <w:rFonts w:ascii="Arial" w:hAnsi="Arial" w:cs="Arial"/>
          <w:bCs/>
          <w:color w:val="00000A"/>
          <w:spacing w:val="-4"/>
          <w:sz w:val="20"/>
          <w:lang w:eastAsia="es-MX"/>
        </w:rPr>
      </w:pPr>
    </w:p>
    <w:p w:rsidR="00863EA4" w:rsidRPr="00863EA4" w:rsidRDefault="00863EA4" w:rsidP="00863EA4">
      <w:pPr>
        <w:autoSpaceDE w:val="0"/>
        <w:autoSpaceDN w:val="0"/>
        <w:adjustRightInd w:val="0"/>
        <w:ind w:right="48"/>
        <w:jc w:val="both"/>
        <w:rPr>
          <w:rFonts w:ascii="Arial" w:hAnsi="Arial" w:cs="Arial"/>
          <w:bCs/>
          <w:color w:val="00000A"/>
          <w:spacing w:val="-4"/>
          <w:sz w:val="20"/>
          <w:lang w:eastAsia="es-MX"/>
        </w:rPr>
      </w:pPr>
      <w:r w:rsidRPr="00863EA4">
        <w:rPr>
          <w:rFonts w:ascii="Arial" w:hAnsi="Arial" w:cs="Arial"/>
          <w:bCs/>
          <w:color w:val="00000A"/>
          <w:spacing w:val="-4"/>
          <w:sz w:val="20"/>
          <w:lang w:eastAsia="es-MX"/>
        </w:rPr>
        <w:t>Durante la elaboración del proyecto de Presupuesto de Egresos al que se refiere el artículo 17 de esta Ley, las dependencias y entidades deberán considerar la información de los indicadores del Sistema de Evaluación de Desempeño del gasto público, mismos que formarán parte de la información programática del Presupuesto de Egresos e incorporarán sus resultados en los informes trimestrales relacionados con la Cuenta Pública, explicando en forma detallada las causas de las variaciones y su correspondiente efecto económico.</w:t>
      </w:r>
    </w:p>
    <w:p w:rsidR="00F34C67" w:rsidRDefault="00F34C67" w:rsidP="00053F44">
      <w:pPr>
        <w:autoSpaceDE w:val="0"/>
        <w:autoSpaceDN w:val="0"/>
        <w:adjustRightInd w:val="0"/>
        <w:ind w:right="48"/>
        <w:jc w:val="both"/>
        <w:rPr>
          <w:rFonts w:ascii="Arial" w:hAnsi="Arial" w:cs="Arial"/>
          <w:bCs/>
          <w:color w:val="00000A"/>
          <w:spacing w:val="-4"/>
          <w:sz w:val="20"/>
          <w:lang w:eastAsia="es-MX"/>
        </w:rPr>
      </w:pPr>
    </w:p>
    <w:p w:rsidR="00EC5E1F" w:rsidRDefault="00EC5E1F" w:rsidP="00EC5E1F">
      <w:pPr>
        <w:autoSpaceDE w:val="0"/>
        <w:autoSpaceDN w:val="0"/>
        <w:adjustRightInd w:val="0"/>
        <w:ind w:right="48"/>
        <w:jc w:val="both"/>
        <w:rPr>
          <w:rFonts w:ascii="Arial" w:hAnsi="Arial" w:cs="Arial"/>
          <w:bCs/>
          <w:color w:val="00000A"/>
          <w:spacing w:val="-4"/>
          <w:sz w:val="20"/>
          <w:lang w:eastAsia="es-MX"/>
        </w:rPr>
      </w:pPr>
      <w:r w:rsidRPr="00EC5E1F">
        <w:rPr>
          <w:rFonts w:ascii="Arial" w:hAnsi="Arial" w:cs="Arial"/>
          <w:bCs/>
          <w:color w:val="00000A"/>
          <w:spacing w:val="-4"/>
          <w:sz w:val="20"/>
          <w:lang w:eastAsia="es-MX"/>
        </w:rPr>
        <w:t>La evaluación del desempeño del gasto público se realizará a través de la verificación del grado de cumplimiento de objetivos y metas, con base en indicadores estratégicos y de gestión que permitan conocer los resultados de la aplicación de los recursos públicos en la entidad. Para tal efecto, la Secretaría coordinará lo siguiente:</w:t>
      </w:r>
    </w:p>
    <w:p w:rsidR="00EC5E1F" w:rsidRPr="00EC5E1F" w:rsidRDefault="00EC5E1F" w:rsidP="00EC5E1F">
      <w:pPr>
        <w:autoSpaceDE w:val="0"/>
        <w:autoSpaceDN w:val="0"/>
        <w:adjustRightInd w:val="0"/>
        <w:ind w:right="48"/>
        <w:jc w:val="both"/>
        <w:rPr>
          <w:rFonts w:ascii="Arial" w:hAnsi="Arial" w:cs="Arial"/>
          <w:bCs/>
          <w:color w:val="00000A"/>
          <w:spacing w:val="-4"/>
          <w:sz w:val="20"/>
          <w:lang w:eastAsia="es-MX"/>
        </w:rPr>
      </w:pPr>
    </w:p>
    <w:p w:rsidR="00EC5E1F" w:rsidRDefault="00EC5E1F" w:rsidP="00EC5E1F">
      <w:pPr>
        <w:autoSpaceDE w:val="0"/>
        <w:autoSpaceDN w:val="0"/>
        <w:adjustRightInd w:val="0"/>
        <w:ind w:right="48"/>
        <w:jc w:val="both"/>
        <w:rPr>
          <w:rFonts w:ascii="Arial" w:hAnsi="Arial" w:cs="Arial"/>
          <w:bCs/>
          <w:color w:val="00000A"/>
          <w:spacing w:val="-4"/>
          <w:sz w:val="20"/>
          <w:lang w:eastAsia="es-MX"/>
        </w:rPr>
      </w:pPr>
      <w:r w:rsidRPr="00EC5E1F">
        <w:rPr>
          <w:rFonts w:ascii="Arial" w:hAnsi="Arial" w:cs="Arial"/>
          <w:b/>
          <w:bCs/>
          <w:color w:val="00000A"/>
          <w:spacing w:val="-4"/>
          <w:sz w:val="20"/>
          <w:lang w:eastAsia="es-MX"/>
        </w:rPr>
        <w:t xml:space="preserve">I.- </w:t>
      </w:r>
      <w:r w:rsidRPr="00EC5E1F">
        <w:rPr>
          <w:rFonts w:ascii="Arial" w:hAnsi="Arial" w:cs="Arial"/>
          <w:bCs/>
          <w:color w:val="00000A"/>
          <w:spacing w:val="-4"/>
          <w:sz w:val="20"/>
          <w:lang w:eastAsia="es-MX"/>
        </w:rPr>
        <w:t>Efectuar las evaluaciones de los Programas Presupuestarios por sí misma o a través de personas físicas y morales especializadas y con experiencia probada en la materia que corresponda evaluar, que cumplan con los requisitos de independencia, imparcialidad, transparencia y los demás que se establezcan en las disposiciones aplicables;</w:t>
      </w:r>
    </w:p>
    <w:p w:rsidR="00EC5E1F" w:rsidRPr="00EC5E1F" w:rsidRDefault="00EC5E1F" w:rsidP="00EC5E1F">
      <w:pPr>
        <w:autoSpaceDE w:val="0"/>
        <w:autoSpaceDN w:val="0"/>
        <w:adjustRightInd w:val="0"/>
        <w:ind w:right="48"/>
        <w:jc w:val="both"/>
        <w:rPr>
          <w:rFonts w:ascii="Arial" w:hAnsi="Arial" w:cs="Arial"/>
          <w:bCs/>
          <w:color w:val="00000A"/>
          <w:spacing w:val="-4"/>
          <w:sz w:val="20"/>
          <w:lang w:eastAsia="es-MX"/>
        </w:rPr>
      </w:pPr>
    </w:p>
    <w:p w:rsidR="00EC5E1F" w:rsidRDefault="00EC5E1F" w:rsidP="00EC5E1F">
      <w:pPr>
        <w:autoSpaceDE w:val="0"/>
        <w:autoSpaceDN w:val="0"/>
        <w:adjustRightInd w:val="0"/>
        <w:ind w:right="48"/>
        <w:jc w:val="both"/>
        <w:rPr>
          <w:rFonts w:ascii="Arial" w:hAnsi="Arial" w:cs="Arial"/>
          <w:bCs/>
          <w:color w:val="00000A"/>
          <w:spacing w:val="-4"/>
          <w:sz w:val="20"/>
          <w:lang w:eastAsia="es-MX"/>
        </w:rPr>
      </w:pPr>
      <w:r w:rsidRPr="00EC5E1F">
        <w:rPr>
          <w:rFonts w:ascii="Arial" w:hAnsi="Arial" w:cs="Arial"/>
          <w:b/>
          <w:bCs/>
          <w:color w:val="00000A"/>
          <w:spacing w:val="-4"/>
          <w:sz w:val="20"/>
          <w:lang w:eastAsia="es-MX"/>
        </w:rPr>
        <w:t xml:space="preserve">II.- </w:t>
      </w:r>
      <w:r w:rsidRPr="00EC5E1F">
        <w:rPr>
          <w:rFonts w:ascii="Arial" w:hAnsi="Arial" w:cs="Arial"/>
          <w:bCs/>
          <w:color w:val="00000A"/>
          <w:spacing w:val="-4"/>
          <w:sz w:val="20"/>
          <w:lang w:eastAsia="es-MX"/>
        </w:rPr>
        <w:t>Todas las evaluaciones se harán públicas y al menos deberán contener la siguiente información:</w:t>
      </w:r>
    </w:p>
    <w:p w:rsidR="00EC5E1F" w:rsidRPr="00EC5E1F" w:rsidRDefault="00EC5E1F" w:rsidP="00EC5E1F">
      <w:pPr>
        <w:autoSpaceDE w:val="0"/>
        <w:autoSpaceDN w:val="0"/>
        <w:adjustRightInd w:val="0"/>
        <w:ind w:right="48"/>
        <w:jc w:val="both"/>
        <w:rPr>
          <w:rFonts w:ascii="Arial" w:hAnsi="Arial" w:cs="Arial"/>
          <w:bCs/>
          <w:color w:val="00000A"/>
          <w:spacing w:val="-4"/>
          <w:sz w:val="20"/>
          <w:lang w:eastAsia="es-MX"/>
        </w:rPr>
      </w:pPr>
    </w:p>
    <w:p w:rsidR="00EC5E1F" w:rsidRPr="00EC5E1F" w:rsidRDefault="00EC5E1F" w:rsidP="00EC5E1F">
      <w:pPr>
        <w:numPr>
          <w:ilvl w:val="0"/>
          <w:numId w:val="23"/>
        </w:numPr>
        <w:tabs>
          <w:tab w:val="left" w:pos="426"/>
        </w:tabs>
        <w:autoSpaceDE w:val="0"/>
        <w:autoSpaceDN w:val="0"/>
        <w:adjustRightInd w:val="0"/>
        <w:ind w:left="0" w:right="48" w:firstLine="0"/>
        <w:jc w:val="both"/>
        <w:rPr>
          <w:rFonts w:ascii="Arial" w:hAnsi="Arial" w:cs="Arial"/>
          <w:bCs/>
          <w:color w:val="00000A"/>
          <w:spacing w:val="-4"/>
          <w:sz w:val="20"/>
          <w:lang w:eastAsia="es-MX"/>
        </w:rPr>
      </w:pPr>
      <w:r w:rsidRPr="00EC5E1F">
        <w:rPr>
          <w:rFonts w:ascii="Arial" w:hAnsi="Arial" w:cs="Arial"/>
          <w:bCs/>
          <w:color w:val="00000A"/>
          <w:spacing w:val="-4"/>
          <w:sz w:val="20"/>
          <w:lang w:eastAsia="es-MX"/>
        </w:rPr>
        <w:t>Los datos generales del evaluador externo, destacando al coordinador de la evaluación y a su principal equipo colaborador;</w:t>
      </w:r>
    </w:p>
    <w:p w:rsidR="00EC5E1F" w:rsidRPr="00EC5E1F" w:rsidRDefault="00EC5E1F" w:rsidP="00EC5E1F">
      <w:pPr>
        <w:numPr>
          <w:ilvl w:val="0"/>
          <w:numId w:val="23"/>
        </w:numPr>
        <w:tabs>
          <w:tab w:val="left" w:pos="426"/>
        </w:tabs>
        <w:autoSpaceDE w:val="0"/>
        <w:autoSpaceDN w:val="0"/>
        <w:adjustRightInd w:val="0"/>
        <w:spacing w:before="200"/>
        <w:ind w:left="0" w:right="45" w:firstLine="0"/>
        <w:jc w:val="both"/>
        <w:rPr>
          <w:rFonts w:ascii="Arial" w:hAnsi="Arial" w:cs="Arial"/>
          <w:bCs/>
          <w:color w:val="00000A"/>
          <w:spacing w:val="-4"/>
          <w:sz w:val="20"/>
          <w:lang w:eastAsia="es-MX"/>
        </w:rPr>
      </w:pPr>
      <w:r w:rsidRPr="00EC5E1F">
        <w:rPr>
          <w:rFonts w:ascii="Arial" w:hAnsi="Arial" w:cs="Arial"/>
          <w:bCs/>
          <w:color w:val="00000A"/>
          <w:spacing w:val="-4"/>
          <w:sz w:val="20"/>
          <w:lang w:eastAsia="es-MX"/>
        </w:rPr>
        <w:t>Los datos generales de la unidad administrativa responsable de dar seguimiento a la evaluación al interior de la dependencia o entidad;</w:t>
      </w:r>
    </w:p>
    <w:p w:rsidR="00EC5E1F" w:rsidRPr="00EC5E1F" w:rsidRDefault="00EC5E1F" w:rsidP="00EC5E1F">
      <w:pPr>
        <w:numPr>
          <w:ilvl w:val="0"/>
          <w:numId w:val="23"/>
        </w:numPr>
        <w:tabs>
          <w:tab w:val="left" w:pos="426"/>
        </w:tabs>
        <w:autoSpaceDE w:val="0"/>
        <w:autoSpaceDN w:val="0"/>
        <w:adjustRightInd w:val="0"/>
        <w:spacing w:before="200"/>
        <w:ind w:left="0" w:right="45" w:firstLine="0"/>
        <w:jc w:val="both"/>
        <w:rPr>
          <w:rFonts w:ascii="Arial" w:hAnsi="Arial" w:cs="Arial"/>
          <w:bCs/>
          <w:color w:val="00000A"/>
          <w:spacing w:val="-4"/>
          <w:sz w:val="20"/>
          <w:lang w:eastAsia="es-MX"/>
        </w:rPr>
      </w:pPr>
      <w:r w:rsidRPr="00EC5E1F">
        <w:rPr>
          <w:rFonts w:ascii="Arial" w:hAnsi="Arial" w:cs="Arial"/>
          <w:bCs/>
          <w:color w:val="00000A"/>
          <w:spacing w:val="-4"/>
          <w:sz w:val="20"/>
          <w:lang w:eastAsia="es-MX"/>
        </w:rPr>
        <w:t>La forma de contratación del evaluador externo, de acuerdo con las disposiciones aplicables;</w:t>
      </w:r>
    </w:p>
    <w:p w:rsidR="00EC5E1F" w:rsidRPr="00EC5E1F" w:rsidRDefault="00EC5E1F" w:rsidP="00EC5E1F">
      <w:pPr>
        <w:numPr>
          <w:ilvl w:val="0"/>
          <w:numId w:val="23"/>
        </w:numPr>
        <w:tabs>
          <w:tab w:val="left" w:pos="426"/>
        </w:tabs>
        <w:autoSpaceDE w:val="0"/>
        <w:autoSpaceDN w:val="0"/>
        <w:adjustRightInd w:val="0"/>
        <w:spacing w:before="200"/>
        <w:ind w:left="0" w:right="45" w:firstLine="0"/>
        <w:jc w:val="both"/>
        <w:rPr>
          <w:rFonts w:ascii="Arial" w:hAnsi="Arial" w:cs="Arial"/>
          <w:bCs/>
          <w:color w:val="00000A"/>
          <w:spacing w:val="-4"/>
          <w:sz w:val="20"/>
          <w:lang w:eastAsia="es-MX"/>
        </w:rPr>
      </w:pPr>
      <w:r w:rsidRPr="00EC5E1F">
        <w:rPr>
          <w:rFonts w:ascii="Arial" w:hAnsi="Arial" w:cs="Arial"/>
          <w:bCs/>
          <w:color w:val="00000A"/>
          <w:spacing w:val="-4"/>
          <w:sz w:val="20"/>
          <w:lang w:eastAsia="es-MX"/>
        </w:rPr>
        <w:t>El tipo de evaluación contratada, así como sus principales objetivos;</w:t>
      </w:r>
    </w:p>
    <w:p w:rsidR="00EC5E1F" w:rsidRPr="00EC5E1F" w:rsidRDefault="00EC5E1F" w:rsidP="00EC5E1F">
      <w:pPr>
        <w:numPr>
          <w:ilvl w:val="0"/>
          <w:numId w:val="23"/>
        </w:numPr>
        <w:tabs>
          <w:tab w:val="left" w:pos="426"/>
        </w:tabs>
        <w:autoSpaceDE w:val="0"/>
        <w:autoSpaceDN w:val="0"/>
        <w:adjustRightInd w:val="0"/>
        <w:spacing w:before="200"/>
        <w:ind w:left="0" w:right="45" w:firstLine="0"/>
        <w:jc w:val="both"/>
        <w:rPr>
          <w:rFonts w:ascii="Arial" w:hAnsi="Arial" w:cs="Arial"/>
          <w:bCs/>
          <w:color w:val="00000A"/>
          <w:spacing w:val="-4"/>
          <w:sz w:val="20"/>
          <w:lang w:eastAsia="es-MX"/>
        </w:rPr>
      </w:pPr>
      <w:r w:rsidRPr="00EC5E1F">
        <w:rPr>
          <w:rFonts w:ascii="Arial" w:hAnsi="Arial" w:cs="Arial"/>
          <w:bCs/>
          <w:color w:val="00000A"/>
          <w:spacing w:val="-4"/>
          <w:sz w:val="20"/>
          <w:lang w:eastAsia="es-MX"/>
        </w:rPr>
        <w:t>En su caso, la base de datos generada con la información de gabinete y/o de campo para el análisis de la evaluación;</w:t>
      </w:r>
    </w:p>
    <w:p w:rsidR="00EC5E1F" w:rsidRPr="00EC5E1F" w:rsidRDefault="00EC5E1F" w:rsidP="00EC5E1F">
      <w:pPr>
        <w:numPr>
          <w:ilvl w:val="0"/>
          <w:numId w:val="23"/>
        </w:numPr>
        <w:tabs>
          <w:tab w:val="left" w:pos="426"/>
        </w:tabs>
        <w:autoSpaceDE w:val="0"/>
        <w:autoSpaceDN w:val="0"/>
        <w:adjustRightInd w:val="0"/>
        <w:spacing w:before="200"/>
        <w:ind w:left="0" w:right="45" w:firstLine="0"/>
        <w:jc w:val="both"/>
        <w:rPr>
          <w:rFonts w:ascii="Arial" w:hAnsi="Arial" w:cs="Arial"/>
          <w:bCs/>
          <w:color w:val="00000A"/>
          <w:spacing w:val="-4"/>
          <w:sz w:val="20"/>
          <w:lang w:eastAsia="es-MX"/>
        </w:rPr>
      </w:pPr>
      <w:r w:rsidRPr="00EC5E1F">
        <w:rPr>
          <w:rFonts w:ascii="Arial" w:hAnsi="Arial" w:cs="Arial"/>
          <w:bCs/>
          <w:color w:val="00000A"/>
          <w:spacing w:val="-4"/>
          <w:sz w:val="20"/>
          <w:lang w:eastAsia="es-MX"/>
        </w:rPr>
        <w:t>Los instrumentos de recolección de información: cuestionarios, entrevistas y formatos, entre otros;</w:t>
      </w:r>
    </w:p>
    <w:p w:rsidR="00EC5E1F" w:rsidRPr="00EC5E1F" w:rsidRDefault="00EC5E1F" w:rsidP="00EC5E1F">
      <w:pPr>
        <w:numPr>
          <w:ilvl w:val="0"/>
          <w:numId w:val="23"/>
        </w:numPr>
        <w:tabs>
          <w:tab w:val="left" w:pos="426"/>
        </w:tabs>
        <w:autoSpaceDE w:val="0"/>
        <w:autoSpaceDN w:val="0"/>
        <w:adjustRightInd w:val="0"/>
        <w:spacing w:before="200"/>
        <w:ind w:left="0" w:right="45" w:firstLine="0"/>
        <w:jc w:val="both"/>
        <w:rPr>
          <w:rFonts w:ascii="Arial" w:hAnsi="Arial" w:cs="Arial"/>
          <w:bCs/>
          <w:color w:val="00000A"/>
          <w:spacing w:val="-4"/>
          <w:sz w:val="20"/>
          <w:lang w:eastAsia="es-MX"/>
        </w:rPr>
      </w:pPr>
      <w:r w:rsidRPr="00EC5E1F">
        <w:rPr>
          <w:rFonts w:ascii="Arial" w:hAnsi="Arial" w:cs="Arial"/>
          <w:bCs/>
          <w:color w:val="00000A"/>
          <w:spacing w:val="-4"/>
          <w:sz w:val="20"/>
          <w:lang w:eastAsia="es-MX"/>
        </w:rPr>
        <w:t>Una nota metodológica con la descripción de las técnicas y los modelos utilizados, acompañada del diseño por muestreo, especificando los supuestos empleados y las principales características del tamaño y dispersión de la muestra utilizada;</w:t>
      </w:r>
    </w:p>
    <w:p w:rsidR="00EC5E1F" w:rsidRPr="00EC5E1F" w:rsidRDefault="00EC5E1F" w:rsidP="00EC5E1F">
      <w:pPr>
        <w:numPr>
          <w:ilvl w:val="0"/>
          <w:numId w:val="23"/>
        </w:numPr>
        <w:tabs>
          <w:tab w:val="left" w:pos="426"/>
        </w:tabs>
        <w:autoSpaceDE w:val="0"/>
        <w:autoSpaceDN w:val="0"/>
        <w:adjustRightInd w:val="0"/>
        <w:spacing w:before="200"/>
        <w:ind w:left="0" w:right="45" w:firstLine="0"/>
        <w:jc w:val="both"/>
        <w:rPr>
          <w:rFonts w:ascii="Arial" w:hAnsi="Arial" w:cs="Arial"/>
          <w:bCs/>
          <w:color w:val="00000A"/>
          <w:spacing w:val="-4"/>
          <w:sz w:val="20"/>
          <w:lang w:eastAsia="es-MX"/>
        </w:rPr>
      </w:pPr>
      <w:r w:rsidRPr="00EC5E1F">
        <w:rPr>
          <w:rFonts w:ascii="Arial" w:hAnsi="Arial" w:cs="Arial"/>
          <w:bCs/>
          <w:color w:val="00000A"/>
          <w:spacing w:val="-4"/>
          <w:sz w:val="20"/>
          <w:lang w:eastAsia="es-MX"/>
        </w:rPr>
        <w:t>Un resumen ejecutivo en el que se describan los principales hallazgos y recomendaciones del evaluador externo;</w:t>
      </w:r>
    </w:p>
    <w:p w:rsidR="00EC5E1F" w:rsidRPr="00EC5E1F" w:rsidRDefault="00EC5E1F" w:rsidP="00EC5E1F">
      <w:pPr>
        <w:numPr>
          <w:ilvl w:val="0"/>
          <w:numId w:val="23"/>
        </w:numPr>
        <w:tabs>
          <w:tab w:val="left" w:pos="426"/>
        </w:tabs>
        <w:autoSpaceDE w:val="0"/>
        <w:autoSpaceDN w:val="0"/>
        <w:adjustRightInd w:val="0"/>
        <w:spacing w:before="200"/>
        <w:ind w:left="0" w:right="45" w:firstLine="0"/>
        <w:jc w:val="both"/>
        <w:rPr>
          <w:rFonts w:ascii="Arial" w:hAnsi="Arial" w:cs="Arial"/>
          <w:bCs/>
          <w:color w:val="00000A"/>
          <w:spacing w:val="-4"/>
          <w:sz w:val="20"/>
          <w:lang w:eastAsia="es-MX"/>
        </w:rPr>
      </w:pPr>
      <w:r w:rsidRPr="00EC5E1F">
        <w:rPr>
          <w:rFonts w:ascii="Arial" w:hAnsi="Arial" w:cs="Arial"/>
          <w:bCs/>
          <w:color w:val="00000A"/>
          <w:spacing w:val="-4"/>
          <w:sz w:val="20"/>
          <w:lang w:eastAsia="es-MX"/>
        </w:rPr>
        <w:t>El costo total de la evaluación externa, especificando la fuente de financiamiento;</w:t>
      </w:r>
    </w:p>
    <w:p w:rsidR="00EC5E1F" w:rsidRDefault="00EC5E1F" w:rsidP="00EC5E1F">
      <w:pPr>
        <w:autoSpaceDE w:val="0"/>
        <w:autoSpaceDN w:val="0"/>
        <w:adjustRightInd w:val="0"/>
        <w:ind w:right="48"/>
        <w:jc w:val="both"/>
        <w:rPr>
          <w:rFonts w:ascii="Arial" w:hAnsi="Arial" w:cs="Arial"/>
          <w:b/>
          <w:bCs/>
          <w:color w:val="00000A"/>
          <w:spacing w:val="-4"/>
          <w:sz w:val="20"/>
          <w:lang w:eastAsia="es-MX"/>
        </w:rPr>
      </w:pPr>
    </w:p>
    <w:p w:rsidR="00EC5E1F" w:rsidRDefault="00EC5E1F" w:rsidP="00EC5E1F">
      <w:pPr>
        <w:autoSpaceDE w:val="0"/>
        <w:autoSpaceDN w:val="0"/>
        <w:adjustRightInd w:val="0"/>
        <w:ind w:right="48"/>
        <w:jc w:val="both"/>
        <w:rPr>
          <w:rFonts w:ascii="Arial" w:hAnsi="Arial" w:cs="Arial"/>
          <w:bCs/>
          <w:color w:val="00000A"/>
          <w:spacing w:val="-4"/>
          <w:sz w:val="20"/>
          <w:lang w:eastAsia="es-MX"/>
        </w:rPr>
      </w:pPr>
      <w:r w:rsidRPr="00EC5E1F">
        <w:rPr>
          <w:rFonts w:ascii="Arial" w:hAnsi="Arial" w:cs="Arial"/>
          <w:b/>
          <w:bCs/>
          <w:color w:val="00000A"/>
          <w:spacing w:val="-4"/>
          <w:sz w:val="20"/>
          <w:lang w:eastAsia="es-MX"/>
        </w:rPr>
        <w:t xml:space="preserve">III.- </w:t>
      </w:r>
      <w:r w:rsidRPr="00EC5E1F">
        <w:rPr>
          <w:rFonts w:ascii="Arial" w:hAnsi="Arial" w:cs="Arial"/>
          <w:bCs/>
          <w:color w:val="00000A"/>
          <w:spacing w:val="-4"/>
          <w:sz w:val="20"/>
          <w:lang w:eastAsia="es-MX"/>
        </w:rPr>
        <w:t>Las evaluaciones podrán efectuarse respecto de las políticas públicas, los Programas Presupuestarios correspondientes y el desempeño de las instituciones encargadas de llevarlos a cabo. Para tal efecto, se establecerán los métodos de evaluación que sean necesarios, los cuales podrán utilizarse de acuerdo a las características de las evaluaciones respectivas;</w:t>
      </w:r>
    </w:p>
    <w:p w:rsidR="00EC5E1F" w:rsidRPr="00EC5E1F" w:rsidRDefault="00EC5E1F" w:rsidP="00EC5E1F">
      <w:pPr>
        <w:autoSpaceDE w:val="0"/>
        <w:autoSpaceDN w:val="0"/>
        <w:adjustRightInd w:val="0"/>
        <w:ind w:right="48"/>
        <w:jc w:val="both"/>
        <w:rPr>
          <w:rFonts w:ascii="Arial" w:hAnsi="Arial" w:cs="Arial"/>
          <w:bCs/>
          <w:color w:val="00000A"/>
          <w:spacing w:val="-4"/>
          <w:sz w:val="20"/>
          <w:lang w:eastAsia="es-MX"/>
        </w:rPr>
      </w:pPr>
    </w:p>
    <w:p w:rsidR="00EC5E1F" w:rsidRPr="00EC5E1F" w:rsidRDefault="00EC5E1F" w:rsidP="00EC5E1F">
      <w:pPr>
        <w:autoSpaceDE w:val="0"/>
        <w:autoSpaceDN w:val="0"/>
        <w:adjustRightInd w:val="0"/>
        <w:ind w:right="48"/>
        <w:jc w:val="both"/>
        <w:rPr>
          <w:rFonts w:ascii="Arial" w:hAnsi="Arial" w:cs="Arial"/>
          <w:bCs/>
          <w:color w:val="00000A"/>
          <w:spacing w:val="-4"/>
          <w:sz w:val="20"/>
          <w:lang w:eastAsia="es-MX"/>
        </w:rPr>
      </w:pPr>
      <w:r w:rsidRPr="00EC5E1F">
        <w:rPr>
          <w:rFonts w:ascii="Arial" w:hAnsi="Arial" w:cs="Arial"/>
          <w:b/>
          <w:bCs/>
          <w:color w:val="00000A"/>
          <w:spacing w:val="-4"/>
          <w:sz w:val="20"/>
          <w:lang w:eastAsia="es-MX"/>
        </w:rPr>
        <w:t xml:space="preserve">IV.- </w:t>
      </w:r>
      <w:r w:rsidRPr="00EC5E1F">
        <w:rPr>
          <w:rFonts w:ascii="Arial" w:hAnsi="Arial" w:cs="Arial"/>
          <w:bCs/>
          <w:color w:val="00000A"/>
          <w:spacing w:val="-4"/>
          <w:sz w:val="20"/>
          <w:lang w:eastAsia="es-MX"/>
        </w:rPr>
        <w:t>Se establecerán programas anuales de evaluación;</w:t>
      </w:r>
    </w:p>
    <w:p w:rsidR="00EC5E1F" w:rsidRDefault="00EC5E1F" w:rsidP="00EC5E1F">
      <w:pPr>
        <w:autoSpaceDE w:val="0"/>
        <w:autoSpaceDN w:val="0"/>
        <w:adjustRightInd w:val="0"/>
        <w:ind w:right="48"/>
        <w:jc w:val="both"/>
        <w:rPr>
          <w:rFonts w:ascii="Arial" w:hAnsi="Arial" w:cs="Arial"/>
          <w:bCs/>
          <w:color w:val="00000A"/>
          <w:spacing w:val="-4"/>
          <w:sz w:val="20"/>
          <w:lang w:eastAsia="es-MX"/>
        </w:rPr>
      </w:pPr>
      <w:r w:rsidRPr="00EC5E1F">
        <w:rPr>
          <w:rFonts w:ascii="Arial" w:hAnsi="Arial" w:cs="Arial"/>
          <w:b/>
          <w:bCs/>
          <w:color w:val="00000A"/>
          <w:spacing w:val="-4"/>
          <w:sz w:val="20"/>
          <w:lang w:eastAsia="es-MX"/>
        </w:rPr>
        <w:t xml:space="preserve">V.- </w:t>
      </w:r>
      <w:r w:rsidRPr="00EC5E1F">
        <w:rPr>
          <w:rFonts w:ascii="Arial" w:hAnsi="Arial" w:cs="Arial"/>
          <w:bCs/>
          <w:color w:val="00000A"/>
          <w:spacing w:val="-4"/>
          <w:sz w:val="20"/>
          <w:lang w:eastAsia="es-MX"/>
        </w:rPr>
        <w:t>Las evaluaciones deberán incluir información desagregada por sexo relacionada con las personas beneficiarias de los programas. Asimismo, las dependencias y entidades deberán presentar resultados con base en indicadores, previendo su desagregación por sexo y en su caso, por rangos de edades, a fin de que se pueda medir el impacto y la incidencia de los programas de manera diferenciada entre mujeres y hombres a través de la incorporación de la perspectiva de género;</w:t>
      </w:r>
      <w:r w:rsidR="001A04B7">
        <w:rPr>
          <w:rFonts w:ascii="Arial" w:hAnsi="Arial" w:cs="Arial"/>
          <w:bCs/>
          <w:color w:val="00000A"/>
          <w:spacing w:val="-4"/>
          <w:sz w:val="20"/>
          <w:lang w:eastAsia="es-MX"/>
        </w:rPr>
        <w:t xml:space="preserve"> y</w:t>
      </w:r>
    </w:p>
    <w:p w:rsidR="00EC5E1F" w:rsidRPr="00EC5E1F" w:rsidRDefault="00EC5E1F" w:rsidP="00EC5E1F">
      <w:pPr>
        <w:autoSpaceDE w:val="0"/>
        <w:autoSpaceDN w:val="0"/>
        <w:adjustRightInd w:val="0"/>
        <w:ind w:right="48"/>
        <w:jc w:val="both"/>
        <w:rPr>
          <w:rFonts w:ascii="Arial" w:hAnsi="Arial" w:cs="Arial"/>
          <w:bCs/>
          <w:color w:val="00000A"/>
          <w:spacing w:val="-4"/>
          <w:sz w:val="20"/>
          <w:lang w:eastAsia="es-MX"/>
        </w:rPr>
      </w:pPr>
    </w:p>
    <w:p w:rsidR="00EC5E1F" w:rsidRDefault="00EC5E1F" w:rsidP="00EC5E1F">
      <w:pPr>
        <w:autoSpaceDE w:val="0"/>
        <w:autoSpaceDN w:val="0"/>
        <w:adjustRightInd w:val="0"/>
        <w:ind w:right="48"/>
        <w:jc w:val="both"/>
        <w:rPr>
          <w:rFonts w:ascii="Arial" w:hAnsi="Arial" w:cs="Arial"/>
          <w:bCs/>
          <w:color w:val="00000A"/>
          <w:spacing w:val="-4"/>
          <w:sz w:val="20"/>
          <w:lang w:eastAsia="es-MX"/>
        </w:rPr>
      </w:pPr>
      <w:r w:rsidRPr="00EC5E1F">
        <w:rPr>
          <w:rFonts w:ascii="Arial" w:hAnsi="Arial" w:cs="Arial"/>
          <w:b/>
          <w:bCs/>
          <w:color w:val="00000A"/>
          <w:spacing w:val="-4"/>
          <w:sz w:val="20"/>
          <w:lang w:eastAsia="es-MX"/>
        </w:rPr>
        <w:t xml:space="preserve">VI.- </w:t>
      </w:r>
      <w:r w:rsidRPr="00EC5E1F">
        <w:rPr>
          <w:rFonts w:ascii="Arial" w:hAnsi="Arial" w:cs="Arial"/>
          <w:bCs/>
          <w:color w:val="00000A"/>
          <w:spacing w:val="-4"/>
          <w:sz w:val="20"/>
          <w:lang w:eastAsia="es-MX"/>
        </w:rPr>
        <w:t>Verificar que a partir de las recomendaciones plasmadas en los informes finales de evaluación, se establezcan los aspectos suscepti</w:t>
      </w:r>
      <w:r w:rsidR="001A04B7">
        <w:rPr>
          <w:rFonts w:ascii="Arial" w:hAnsi="Arial" w:cs="Arial"/>
          <w:bCs/>
          <w:color w:val="00000A"/>
          <w:spacing w:val="-4"/>
          <w:sz w:val="20"/>
          <w:lang w:eastAsia="es-MX"/>
        </w:rPr>
        <w:t>bles de mejora para su atención.</w:t>
      </w:r>
    </w:p>
    <w:p w:rsidR="00EC5E1F" w:rsidRPr="00EC5E1F" w:rsidRDefault="00EC5E1F" w:rsidP="00EC5E1F">
      <w:pPr>
        <w:autoSpaceDE w:val="0"/>
        <w:autoSpaceDN w:val="0"/>
        <w:adjustRightInd w:val="0"/>
        <w:ind w:right="48"/>
        <w:jc w:val="both"/>
        <w:rPr>
          <w:rFonts w:ascii="Arial" w:hAnsi="Arial" w:cs="Arial"/>
          <w:bCs/>
          <w:color w:val="00000A"/>
          <w:spacing w:val="-4"/>
          <w:sz w:val="20"/>
          <w:lang w:eastAsia="es-MX"/>
        </w:rPr>
      </w:pPr>
    </w:p>
    <w:p w:rsidR="001A04B7" w:rsidRDefault="00F34C67" w:rsidP="001A04B7">
      <w:pPr>
        <w:autoSpaceDE w:val="0"/>
        <w:autoSpaceDN w:val="0"/>
        <w:adjustRightInd w:val="0"/>
        <w:ind w:right="48"/>
        <w:rPr>
          <w:rFonts w:ascii="Arial" w:hAnsi="Arial" w:cs="Arial"/>
          <w:bCs/>
          <w:color w:val="00000A"/>
          <w:spacing w:val="-4"/>
          <w:sz w:val="20"/>
          <w:lang w:eastAsia="es-MX"/>
        </w:rPr>
      </w:pPr>
      <w:r w:rsidRPr="00F34C67">
        <w:rPr>
          <w:rFonts w:ascii="Arial" w:hAnsi="Arial" w:cs="Arial"/>
          <w:b/>
          <w:bCs/>
          <w:color w:val="00000A"/>
          <w:spacing w:val="-4"/>
          <w:sz w:val="20"/>
          <w:lang w:eastAsia="es-MX"/>
        </w:rPr>
        <w:t>ARTÍCULO 81</w:t>
      </w:r>
      <w:r w:rsidRPr="00792BA2">
        <w:rPr>
          <w:rFonts w:ascii="Arial" w:hAnsi="Arial" w:cs="Arial"/>
          <w:b/>
          <w:bCs/>
          <w:color w:val="00000A"/>
          <w:spacing w:val="-4"/>
          <w:sz w:val="20"/>
          <w:lang w:eastAsia="es-MX"/>
        </w:rPr>
        <w:t>.-</w:t>
      </w:r>
      <w:r w:rsidRPr="00792BA2">
        <w:rPr>
          <w:rFonts w:ascii="Arial" w:hAnsi="Arial" w:cs="Arial"/>
          <w:bCs/>
          <w:color w:val="00000A"/>
          <w:spacing w:val="-4"/>
          <w:sz w:val="20"/>
          <w:lang w:eastAsia="es-MX"/>
        </w:rPr>
        <w:t xml:space="preserve"> </w:t>
      </w:r>
      <w:r w:rsidR="001A04B7" w:rsidRPr="001A04B7">
        <w:rPr>
          <w:rFonts w:ascii="Arial" w:hAnsi="Arial" w:cs="Arial"/>
          <w:bCs/>
          <w:color w:val="00000A"/>
          <w:spacing w:val="-4"/>
          <w:sz w:val="20"/>
          <w:lang w:eastAsia="es-MX"/>
        </w:rPr>
        <w:t>Las atribuciones relacionadas con el Sistema de Evaluación del Desempeño del gasto público, quedarán distribuidas conforme a lo siguiente:</w:t>
      </w:r>
    </w:p>
    <w:p w:rsidR="001A04B7" w:rsidRPr="001A04B7" w:rsidRDefault="001A04B7" w:rsidP="001A04B7">
      <w:pPr>
        <w:autoSpaceDE w:val="0"/>
        <w:autoSpaceDN w:val="0"/>
        <w:adjustRightInd w:val="0"/>
        <w:ind w:right="48"/>
        <w:rPr>
          <w:rFonts w:ascii="Arial" w:hAnsi="Arial" w:cs="Arial"/>
          <w:bCs/>
          <w:color w:val="00000A"/>
          <w:spacing w:val="-4"/>
          <w:sz w:val="20"/>
          <w:lang w:eastAsia="es-MX"/>
        </w:rPr>
      </w:pPr>
    </w:p>
    <w:p w:rsidR="001A04B7" w:rsidRDefault="001A04B7" w:rsidP="001A04B7">
      <w:pPr>
        <w:autoSpaceDE w:val="0"/>
        <w:autoSpaceDN w:val="0"/>
        <w:adjustRightInd w:val="0"/>
        <w:ind w:right="48"/>
        <w:rPr>
          <w:rFonts w:ascii="Arial" w:hAnsi="Arial" w:cs="Arial"/>
          <w:bCs/>
          <w:color w:val="00000A"/>
          <w:spacing w:val="-4"/>
          <w:sz w:val="20"/>
          <w:lang w:eastAsia="es-MX"/>
        </w:rPr>
      </w:pPr>
      <w:r w:rsidRPr="001A04B7">
        <w:rPr>
          <w:rFonts w:ascii="Arial" w:hAnsi="Arial" w:cs="Arial"/>
          <w:b/>
          <w:bCs/>
          <w:color w:val="00000A"/>
          <w:spacing w:val="-4"/>
          <w:sz w:val="20"/>
          <w:lang w:eastAsia="es-MX"/>
        </w:rPr>
        <w:t xml:space="preserve">A.- </w:t>
      </w:r>
      <w:r w:rsidRPr="001A04B7">
        <w:rPr>
          <w:rFonts w:ascii="Arial" w:hAnsi="Arial" w:cs="Arial"/>
          <w:bCs/>
          <w:color w:val="00000A"/>
          <w:spacing w:val="-4"/>
          <w:sz w:val="20"/>
          <w:lang w:eastAsia="es-MX"/>
        </w:rPr>
        <w:t>Son atribuciones de la Secretaría en materia del Sistema de Evaluación del Desempeño del gasto público:</w:t>
      </w:r>
    </w:p>
    <w:p w:rsidR="001A04B7" w:rsidRPr="001A04B7" w:rsidRDefault="001A04B7" w:rsidP="001A04B7">
      <w:pPr>
        <w:autoSpaceDE w:val="0"/>
        <w:autoSpaceDN w:val="0"/>
        <w:adjustRightInd w:val="0"/>
        <w:ind w:right="48"/>
        <w:rPr>
          <w:rFonts w:ascii="Arial" w:hAnsi="Arial" w:cs="Arial"/>
          <w:bCs/>
          <w:color w:val="00000A"/>
          <w:spacing w:val="-4"/>
          <w:sz w:val="20"/>
          <w:lang w:eastAsia="es-MX"/>
        </w:rPr>
      </w:pPr>
    </w:p>
    <w:p w:rsidR="001A04B7" w:rsidRDefault="001A04B7" w:rsidP="001A04B7">
      <w:pPr>
        <w:autoSpaceDE w:val="0"/>
        <w:autoSpaceDN w:val="0"/>
        <w:adjustRightInd w:val="0"/>
        <w:ind w:right="48"/>
        <w:rPr>
          <w:rFonts w:ascii="Arial" w:hAnsi="Arial" w:cs="Arial"/>
          <w:bCs/>
          <w:color w:val="00000A"/>
          <w:spacing w:val="-4"/>
          <w:sz w:val="20"/>
          <w:lang w:eastAsia="es-MX"/>
        </w:rPr>
      </w:pPr>
      <w:r w:rsidRPr="001A04B7">
        <w:rPr>
          <w:rFonts w:ascii="Arial" w:hAnsi="Arial" w:cs="Arial"/>
          <w:b/>
          <w:bCs/>
          <w:color w:val="00000A"/>
          <w:spacing w:val="-4"/>
          <w:sz w:val="20"/>
          <w:lang w:eastAsia="es-MX"/>
        </w:rPr>
        <w:t xml:space="preserve">I.- </w:t>
      </w:r>
      <w:r w:rsidRPr="001A04B7">
        <w:rPr>
          <w:rFonts w:ascii="Arial" w:hAnsi="Arial" w:cs="Arial"/>
          <w:bCs/>
          <w:color w:val="00000A"/>
          <w:spacing w:val="-4"/>
          <w:sz w:val="20"/>
          <w:lang w:eastAsia="es-MX"/>
        </w:rPr>
        <w:t>Diseñar, coordinar y operar el Sistema de Evaluación del Desempeño del gasto público, con base en la emisión de los lineamientos metodológicos y técnicos para su operación;</w:t>
      </w:r>
    </w:p>
    <w:p w:rsidR="001A04B7" w:rsidRPr="001A04B7" w:rsidRDefault="001A04B7" w:rsidP="001A04B7">
      <w:pPr>
        <w:autoSpaceDE w:val="0"/>
        <w:autoSpaceDN w:val="0"/>
        <w:adjustRightInd w:val="0"/>
        <w:ind w:right="48"/>
        <w:rPr>
          <w:rFonts w:ascii="Arial" w:hAnsi="Arial" w:cs="Arial"/>
          <w:bCs/>
          <w:color w:val="00000A"/>
          <w:spacing w:val="-4"/>
          <w:sz w:val="20"/>
          <w:lang w:eastAsia="es-MX"/>
        </w:rPr>
      </w:pPr>
    </w:p>
    <w:p w:rsidR="001A04B7" w:rsidRDefault="001A04B7" w:rsidP="001A04B7">
      <w:pPr>
        <w:autoSpaceDE w:val="0"/>
        <w:autoSpaceDN w:val="0"/>
        <w:adjustRightInd w:val="0"/>
        <w:ind w:right="48"/>
        <w:rPr>
          <w:rFonts w:ascii="Arial" w:hAnsi="Arial" w:cs="Arial"/>
          <w:bCs/>
          <w:color w:val="00000A"/>
          <w:spacing w:val="-4"/>
          <w:sz w:val="20"/>
          <w:lang w:eastAsia="es-MX"/>
        </w:rPr>
      </w:pPr>
      <w:r w:rsidRPr="001A04B7">
        <w:rPr>
          <w:rFonts w:ascii="Arial" w:hAnsi="Arial" w:cs="Arial"/>
          <w:b/>
          <w:bCs/>
          <w:color w:val="00000A"/>
          <w:spacing w:val="-4"/>
          <w:sz w:val="20"/>
          <w:lang w:eastAsia="es-MX"/>
        </w:rPr>
        <w:t xml:space="preserve">II.- </w:t>
      </w:r>
      <w:r w:rsidRPr="001A04B7">
        <w:rPr>
          <w:rFonts w:ascii="Arial" w:hAnsi="Arial" w:cs="Arial"/>
          <w:bCs/>
          <w:color w:val="00000A"/>
          <w:spacing w:val="-4"/>
          <w:sz w:val="20"/>
          <w:lang w:eastAsia="es-MX"/>
        </w:rPr>
        <w:t>Emitir los lineamientos para las dependencias y entidades del Ejecutivo del Estado, relativos a las evaluaciones externas aplicables a los Programas Presupuestarios, las políticas públicas, así como para normar la participación de los evaluadores externos, todo ello en el marco del Sistema de Evaluación del Desempeño del gasto público;</w:t>
      </w:r>
    </w:p>
    <w:p w:rsidR="001A04B7" w:rsidRPr="001A04B7" w:rsidRDefault="001A04B7" w:rsidP="001A04B7">
      <w:pPr>
        <w:autoSpaceDE w:val="0"/>
        <w:autoSpaceDN w:val="0"/>
        <w:adjustRightInd w:val="0"/>
        <w:ind w:right="48"/>
        <w:rPr>
          <w:rFonts w:ascii="Arial" w:hAnsi="Arial" w:cs="Arial"/>
          <w:bCs/>
          <w:color w:val="00000A"/>
          <w:spacing w:val="-4"/>
          <w:sz w:val="20"/>
          <w:lang w:eastAsia="es-MX"/>
        </w:rPr>
      </w:pPr>
    </w:p>
    <w:p w:rsidR="001A04B7" w:rsidRDefault="001A04B7" w:rsidP="001A04B7">
      <w:pPr>
        <w:autoSpaceDE w:val="0"/>
        <w:autoSpaceDN w:val="0"/>
        <w:adjustRightInd w:val="0"/>
        <w:ind w:right="48"/>
        <w:rPr>
          <w:rFonts w:ascii="Arial" w:hAnsi="Arial" w:cs="Arial"/>
          <w:bCs/>
          <w:color w:val="00000A"/>
          <w:spacing w:val="-4"/>
          <w:sz w:val="20"/>
          <w:lang w:eastAsia="es-MX"/>
        </w:rPr>
      </w:pPr>
      <w:r w:rsidRPr="001A04B7">
        <w:rPr>
          <w:rFonts w:ascii="Arial" w:hAnsi="Arial" w:cs="Arial"/>
          <w:b/>
          <w:bCs/>
          <w:color w:val="00000A"/>
          <w:spacing w:val="-4"/>
          <w:sz w:val="20"/>
          <w:lang w:eastAsia="es-MX"/>
        </w:rPr>
        <w:t xml:space="preserve">III.- </w:t>
      </w:r>
      <w:r w:rsidRPr="001A04B7">
        <w:rPr>
          <w:rFonts w:ascii="Arial" w:hAnsi="Arial" w:cs="Arial"/>
          <w:bCs/>
          <w:color w:val="00000A"/>
          <w:spacing w:val="-4"/>
          <w:sz w:val="20"/>
          <w:lang w:eastAsia="es-MX"/>
        </w:rPr>
        <w:t>Formular un Programa Anual de Evaluación respecto de los Programas Presupuestarios sujetos a evaluación, en el cual se establecerá el tipo de evaluación a realizar y el cronograma para su aplicación;</w:t>
      </w:r>
    </w:p>
    <w:p w:rsidR="001A04B7" w:rsidRPr="001A04B7" w:rsidRDefault="001A04B7" w:rsidP="001A04B7">
      <w:pPr>
        <w:autoSpaceDE w:val="0"/>
        <w:autoSpaceDN w:val="0"/>
        <w:adjustRightInd w:val="0"/>
        <w:ind w:right="48"/>
        <w:rPr>
          <w:rFonts w:ascii="Arial" w:hAnsi="Arial" w:cs="Arial"/>
          <w:bCs/>
          <w:color w:val="00000A"/>
          <w:spacing w:val="-4"/>
          <w:sz w:val="20"/>
          <w:lang w:eastAsia="es-MX"/>
        </w:rPr>
      </w:pPr>
    </w:p>
    <w:p w:rsidR="001A04B7" w:rsidRDefault="001A04B7" w:rsidP="001A04B7">
      <w:pPr>
        <w:autoSpaceDE w:val="0"/>
        <w:autoSpaceDN w:val="0"/>
        <w:adjustRightInd w:val="0"/>
        <w:ind w:right="48"/>
        <w:rPr>
          <w:rFonts w:ascii="Arial" w:hAnsi="Arial" w:cs="Arial"/>
          <w:bCs/>
          <w:color w:val="00000A"/>
          <w:spacing w:val="-4"/>
          <w:sz w:val="20"/>
          <w:lang w:eastAsia="es-MX"/>
        </w:rPr>
      </w:pPr>
      <w:r w:rsidRPr="001A04B7">
        <w:rPr>
          <w:rFonts w:ascii="Arial" w:hAnsi="Arial" w:cs="Arial"/>
          <w:b/>
          <w:bCs/>
          <w:color w:val="00000A"/>
          <w:spacing w:val="-4"/>
          <w:sz w:val="20"/>
          <w:lang w:eastAsia="es-MX"/>
        </w:rPr>
        <w:t xml:space="preserve">IV.- </w:t>
      </w:r>
      <w:r w:rsidRPr="001A04B7">
        <w:rPr>
          <w:rFonts w:ascii="Arial" w:hAnsi="Arial" w:cs="Arial"/>
          <w:bCs/>
          <w:color w:val="00000A"/>
          <w:spacing w:val="-4"/>
          <w:sz w:val="20"/>
          <w:lang w:eastAsia="es-MX"/>
        </w:rPr>
        <w:t>Coordinar el monitoreo y valoración de los indicadores estratégicos y de gestión relativos a los Programas Presupuestarios de las dependencias y entidades del Ejecutivo del Estado, así como la evaluación de los mismos, pudiendo hacerlo por si misma o a través de los servicios de evaluadores externos;</w:t>
      </w:r>
    </w:p>
    <w:p w:rsidR="001A04B7" w:rsidRPr="001A04B7" w:rsidRDefault="001A04B7" w:rsidP="001A04B7">
      <w:pPr>
        <w:autoSpaceDE w:val="0"/>
        <w:autoSpaceDN w:val="0"/>
        <w:adjustRightInd w:val="0"/>
        <w:ind w:right="48"/>
        <w:rPr>
          <w:rFonts w:ascii="Arial" w:hAnsi="Arial" w:cs="Arial"/>
          <w:bCs/>
          <w:color w:val="00000A"/>
          <w:spacing w:val="-4"/>
          <w:sz w:val="20"/>
          <w:lang w:eastAsia="es-MX"/>
        </w:rPr>
      </w:pPr>
    </w:p>
    <w:p w:rsidR="001A04B7" w:rsidRDefault="001A04B7" w:rsidP="001A04B7">
      <w:pPr>
        <w:autoSpaceDE w:val="0"/>
        <w:autoSpaceDN w:val="0"/>
        <w:adjustRightInd w:val="0"/>
        <w:ind w:right="48"/>
        <w:rPr>
          <w:rFonts w:ascii="Arial" w:hAnsi="Arial" w:cs="Arial"/>
          <w:bCs/>
          <w:color w:val="00000A"/>
          <w:spacing w:val="-4"/>
          <w:sz w:val="20"/>
          <w:lang w:eastAsia="es-MX"/>
        </w:rPr>
      </w:pPr>
      <w:r w:rsidRPr="001A04B7">
        <w:rPr>
          <w:rFonts w:ascii="Arial" w:hAnsi="Arial" w:cs="Arial"/>
          <w:b/>
          <w:bCs/>
          <w:color w:val="00000A"/>
          <w:spacing w:val="-4"/>
          <w:sz w:val="20"/>
          <w:lang w:eastAsia="es-MX"/>
        </w:rPr>
        <w:t xml:space="preserve">V.- </w:t>
      </w:r>
      <w:r w:rsidRPr="001A04B7">
        <w:rPr>
          <w:rFonts w:ascii="Arial" w:hAnsi="Arial" w:cs="Arial"/>
          <w:bCs/>
          <w:color w:val="00000A"/>
          <w:spacing w:val="-4"/>
          <w:sz w:val="20"/>
          <w:lang w:eastAsia="es-MX"/>
        </w:rPr>
        <w:t>Dar seguimiento a los avances de los indicadores estratégicos y de gestión; y</w:t>
      </w:r>
    </w:p>
    <w:p w:rsidR="001A04B7" w:rsidRPr="001A04B7" w:rsidRDefault="001A04B7" w:rsidP="001A04B7">
      <w:pPr>
        <w:autoSpaceDE w:val="0"/>
        <w:autoSpaceDN w:val="0"/>
        <w:adjustRightInd w:val="0"/>
        <w:ind w:right="48"/>
        <w:rPr>
          <w:rFonts w:ascii="Arial" w:hAnsi="Arial" w:cs="Arial"/>
          <w:bCs/>
          <w:color w:val="00000A"/>
          <w:spacing w:val="-4"/>
          <w:sz w:val="20"/>
          <w:lang w:eastAsia="es-MX"/>
        </w:rPr>
      </w:pPr>
    </w:p>
    <w:p w:rsidR="001A04B7" w:rsidRDefault="001A04B7" w:rsidP="001A04B7">
      <w:pPr>
        <w:autoSpaceDE w:val="0"/>
        <w:autoSpaceDN w:val="0"/>
        <w:adjustRightInd w:val="0"/>
        <w:ind w:right="48"/>
        <w:jc w:val="both"/>
        <w:rPr>
          <w:rFonts w:ascii="Arial" w:hAnsi="Arial" w:cs="Arial"/>
          <w:bCs/>
          <w:color w:val="00000A"/>
          <w:spacing w:val="-4"/>
          <w:sz w:val="20"/>
          <w:lang w:eastAsia="es-MX"/>
        </w:rPr>
      </w:pPr>
      <w:r w:rsidRPr="001A04B7">
        <w:rPr>
          <w:rFonts w:ascii="Arial" w:hAnsi="Arial" w:cs="Arial"/>
          <w:b/>
          <w:bCs/>
          <w:color w:val="00000A"/>
          <w:spacing w:val="-4"/>
          <w:sz w:val="20"/>
          <w:lang w:eastAsia="es-MX"/>
        </w:rPr>
        <w:t xml:space="preserve">VI.- </w:t>
      </w:r>
      <w:r w:rsidRPr="001A04B7">
        <w:rPr>
          <w:rFonts w:ascii="Arial" w:hAnsi="Arial" w:cs="Arial"/>
          <w:bCs/>
          <w:color w:val="00000A"/>
          <w:spacing w:val="-4"/>
          <w:sz w:val="20"/>
          <w:lang w:eastAsia="es-MX"/>
        </w:rPr>
        <w:t>Impartir a petición de parte, capacitación en materia de Presupuesto basado en Resultados, Metodología de Marco Lógico, diseño y construcción de indicadores, monitoreo y evaluación de Programas Presupuestarios.</w:t>
      </w:r>
    </w:p>
    <w:p w:rsidR="001A04B7" w:rsidRPr="001A04B7" w:rsidRDefault="001A04B7" w:rsidP="001A04B7">
      <w:pPr>
        <w:autoSpaceDE w:val="0"/>
        <w:autoSpaceDN w:val="0"/>
        <w:adjustRightInd w:val="0"/>
        <w:ind w:right="48"/>
        <w:jc w:val="both"/>
        <w:rPr>
          <w:rFonts w:ascii="Arial" w:hAnsi="Arial" w:cs="Arial"/>
          <w:bCs/>
          <w:color w:val="00000A"/>
          <w:spacing w:val="-4"/>
          <w:sz w:val="20"/>
          <w:lang w:eastAsia="es-MX"/>
        </w:rPr>
      </w:pPr>
    </w:p>
    <w:p w:rsidR="00792BA2" w:rsidRDefault="001A04B7" w:rsidP="001A04B7">
      <w:pPr>
        <w:autoSpaceDE w:val="0"/>
        <w:autoSpaceDN w:val="0"/>
        <w:adjustRightInd w:val="0"/>
        <w:ind w:right="48"/>
        <w:rPr>
          <w:rFonts w:ascii="Arial" w:hAnsi="Arial" w:cs="Arial"/>
          <w:bCs/>
          <w:color w:val="00000A"/>
          <w:spacing w:val="-4"/>
          <w:sz w:val="20"/>
          <w:lang w:eastAsia="es-MX"/>
        </w:rPr>
      </w:pPr>
      <w:r w:rsidRPr="001A04B7">
        <w:rPr>
          <w:rFonts w:ascii="Arial" w:hAnsi="Arial" w:cs="Arial"/>
          <w:b/>
          <w:bCs/>
          <w:color w:val="00000A"/>
          <w:spacing w:val="-4"/>
          <w:sz w:val="20"/>
          <w:lang w:eastAsia="es-MX"/>
        </w:rPr>
        <w:t xml:space="preserve">B.- </w:t>
      </w:r>
      <w:r w:rsidRPr="001A04B7">
        <w:rPr>
          <w:rFonts w:ascii="Arial" w:hAnsi="Arial" w:cs="Arial"/>
          <w:bCs/>
          <w:color w:val="00000A"/>
          <w:spacing w:val="-4"/>
          <w:sz w:val="20"/>
          <w:lang w:eastAsia="es-MX"/>
        </w:rPr>
        <w:t>Son atribuciones de la Contraloría Gubernamental en materia del Sistema de Evaluación del Desempeño del gasto público:</w:t>
      </w:r>
    </w:p>
    <w:p w:rsidR="00792BA2" w:rsidRPr="00792BA2" w:rsidRDefault="00792BA2" w:rsidP="00792BA2">
      <w:pPr>
        <w:autoSpaceDE w:val="0"/>
        <w:autoSpaceDN w:val="0"/>
        <w:adjustRightInd w:val="0"/>
        <w:ind w:right="48"/>
        <w:rPr>
          <w:rFonts w:ascii="Arial" w:hAnsi="Arial" w:cs="Arial"/>
          <w:bCs/>
          <w:color w:val="00000A"/>
          <w:spacing w:val="-4"/>
          <w:sz w:val="20"/>
          <w:lang w:eastAsia="es-MX"/>
        </w:rPr>
      </w:pPr>
    </w:p>
    <w:p w:rsidR="00792BA2" w:rsidRDefault="00792BA2" w:rsidP="00792BA2">
      <w:pPr>
        <w:autoSpaceDE w:val="0"/>
        <w:autoSpaceDN w:val="0"/>
        <w:adjustRightInd w:val="0"/>
        <w:ind w:right="48"/>
        <w:jc w:val="both"/>
        <w:rPr>
          <w:rFonts w:ascii="Arial" w:hAnsi="Arial" w:cs="Arial"/>
          <w:bCs/>
          <w:color w:val="00000A"/>
          <w:spacing w:val="-4"/>
          <w:sz w:val="20"/>
          <w:lang w:eastAsia="es-MX"/>
        </w:rPr>
      </w:pPr>
      <w:r w:rsidRPr="00792BA2">
        <w:rPr>
          <w:rFonts w:ascii="Arial" w:hAnsi="Arial" w:cs="Arial"/>
          <w:b/>
          <w:bCs/>
          <w:color w:val="00000A"/>
          <w:spacing w:val="-4"/>
          <w:sz w:val="20"/>
          <w:lang w:eastAsia="es-MX"/>
        </w:rPr>
        <w:t xml:space="preserve">I.- </w:t>
      </w:r>
      <w:r w:rsidRPr="00792BA2">
        <w:rPr>
          <w:rFonts w:ascii="Arial" w:hAnsi="Arial" w:cs="Arial"/>
          <w:bCs/>
          <w:color w:val="00000A"/>
          <w:spacing w:val="-4"/>
          <w:sz w:val="20"/>
          <w:lang w:eastAsia="es-MX"/>
        </w:rPr>
        <w:t>Determinar y coordinar las evaluaciones externas que se indiquen en el Programa Anual de Evaluación, aplicables a los fondos y programas de gasto federalizado cuyos recursos se ejerzan como parte del Presupuesto de Egresos, las políticas públicas, en el marco del Sistema de Evaluación del Desempeño del gasto público;</w:t>
      </w:r>
    </w:p>
    <w:p w:rsidR="00792BA2" w:rsidRPr="00792BA2" w:rsidRDefault="00792BA2" w:rsidP="00792BA2">
      <w:pPr>
        <w:autoSpaceDE w:val="0"/>
        <w:autoSpaceDN w:val="0"/>
        <w:adjustRightInd w:val="0"/>
        <w:ind w:right="48"/>
        <w:jc w:val="both"/>
        <w:rPr>
          <w:rFonts w:ascii="Arial" w:hAnsi="Arial" w:cs="Arial"/>
          <w:bCs/>
          <w:color w:val="00000A"/>
          <w:spacing w:val="-4"/>
          <w:sz w:val="20"/>
          <w:lang w:eastAsia="es-MX"/>
        </w:rPr>
      </w:pPr>
    </w:p>
    <w:p w:rsidR="00792BA2" w:rsidRDefault="00792BA2" w:rsidP="00792BA2">
      <w:pPr>
        <w:autoSpaceDE w:val="0"/>
        <w:autoSpaceDN w:val="0"/>
        <w:adjustRightInd w:val="0"/>
        <w:ind w:right="48"/>
        <w:jc w:val="both"/>
        <w:rPr>
          <w:rFonts w:ascii="Arial" w:hAnsi="Arial" w:cs="Arial"/>
          <w:bCs/>
          <w:color w:val="00000A"/>
          <w:spacing w:val="-4"/>
          <w:sz w:val="20"/>
          <w:lang w:eastAsia="es-MX"/>
        </w:rPr>
      </w:pPr>
      <w:r w:rsidRPr="00792BA2">
        <w:rPr>
          <w:rFonts w:ascii="Arial" w:hAnsi="Arial" w:cs="Arial"/>
          <w:b/>
          <w:bCs/>
          <w:color w:val="00000A"/>
          <w:spacing w:val="-4"/>
          <w:sz w:val="20"/>
          <w:lang w:eastAsia="es-MX"/>
        </w:rPr>
        <w:t xml:space="preserve">II.- </w:t>
      </w:r>
      <w:r w:rsidRPr="00792BA2">
        <w:rPr>
          <w:rFonts w:ascii="Arial" w:hAnsi="Arial" w:cs="Arial"/>
          <w:bCs/>
          <w:color w:val="00000A"/>
          <w:spacing w:val="-4"/>
          <w:sz w:val="20"/>
          <w:lang w:eastAsia="es-MX"/>
        </w:rPr>
        <w:t>Formular recomendaciones a las dependencias y entidades del Ejecutivo del Estado, con base en los resultados derivados del monitoreo de los indicadores de los Programas Presupuestarios a través Sistema de Evaluación del Desempeño del gasto público;</w:t>
      </w:r>
    </w:p>
    <w:p w:rsidR="00792BA2" w:rsidRPr="00792BA2" w:rsidRDefault="00792BA2" w:rsidP="00792BA2">
      <w:pPr>
        <w:autoSpaceDE w:val="0"/>
        <w:autoSpaceDN w:val="0"/>
        <w:adjustRightInd w:val="0"/>
        <w:ind w:right="48"/>
        <w:jc w:val="both"/>
        <w:rPr>
          <w:rFonts w:ascii="Arial" w:hAnsi="Arial" w:cs="Arial"/>
          <w:bCs/>
          <w:color w:val="00000A"/>
          <w:spacing w:val="-4"/>
          <w:sz w:val="20"/>
          <w:lang w:eastAsia="es-MX"/>
        </w:rPr>
      </w:pPr>
    </w:p>
    <w:p w:rsidR="00792BA2" w:rsidRDefault="00792BA2" w:rsidP="00792BA2">
      <w:pPr>
        <w:autoSpaceDE w:val="0"/>
        <w:autoSpaceDN w:val="0"/>
        <w:adjustRightInd w:val="0"/>
        <w:ind w:right="48"/>
        <w:jc w:val="both"/>
        <w:rPr>
          <w:rFonts w:ascii="Arial" w:hAnsi="Arial" w:cs="Arial"/>
          <w:bCs/>
          <w:color w:val="00000A"/>
          <w:spacing w:val="-4"/>
          <w:sz w:val="20"/>
          <w:lang w:eastAsia="es-MX"/>
        </w:rPr>
      </w:pPr>
      <w:r w:rsidRPr="00792BA2">
        <w:rPr>
          <w:rFonts w:ascii="Arial" w:hAnsi="Arial" w:cs="Arial"/>
          <w:b/>
          <w:bCs/>
          <w:color w:val="00000A"/>
          <w:spacing w:val="-4"/>
          <w:sz w:val="20"/>
          <w:lang w:eastAsia="es-MX"/>
        </w:rPr>
        <w:t xml:space="preserve">III.- </w:t>
      </w:r>
      <w:r w:rsidRPr="00792BA2">
        <w:rPr>
          <w:rFonts w:ascii="Arial" w:hAnsi="Arial" w:cs="Arial"/>
          <w:bCs/>
          <w:color w:val="00000A"/>
          <w:spacing w:val="-4"/>
          <w:sz w:val="20"/>
          <w:lang w:eastAsia="es-MX"/>
        </w:rPr>
        <w:t>Dar seguimiento al cumplimiento de los aspectos susceptibles de mejora, derivados de las recomendaciones que se desprendan de las evaluaciones aplicadas tanto a los fondos y programas de gasto federalizado, como a los Programas Presupuestarios conforme al Programa Anual de Evaluación;</w:t>
      </w:r>
    </w:p>
    <w:p w:rsidR="00792BA2" w:rsidRPr="00792BA2" w:rsidRDefault="00792BA2" w:rsidP="00792BA2">
      <w:pPr>
        <w:autoSpaceDE w:val="0"/>
        <w:autoSpaceDN w:val="0"/>
        <w:adjustRightInd w:val="0"/>
        <w:ind w:right="48"/>
        <w:jc w:val="both"/>
        <w:rPr>
          <w:rFonts w:ascii="Arial" w:hAnsi="Arial" w:cs="Arial"/>
          <w:bCs/>
          <w:color w:val="00000A"/>
          <w:spacing w:val="-4"/>
          <w:sz w:val="20"/>
          <w:lang w:eastAsia="es-MX"/>
        </w:rPr>
      </w:pPr>
    </w:p>
    <w:p w:rsidR="00792BA2" w:rsidRDefault="00792BA2" w:rsidP="00792BA2">
      <w:pPr>
        <w:autoSpaceDE w:val="0"/>
        <w:autoSpaceDN w:val="0"/>
        <w:adjustRightInd w:val="0"/>
        <w:ind w:right="48"/>
        <w:jc w:val="both"/>
        <w:rPr>
          <w:rFonts w:ascii="Arial" w:hAnsi="Arial" w:cs="Arial"/>
          <w:bCs/>
          <w:color w:val="00000A"/>
          <w:spacing w:val="-4"/>
          <w:sz w:val="20"/>
          <w:lang w:eastAsia="es-MX"/>
        </w:rPr>
      </w:pPr>
      <w:r w:rsidRPr="00792BA2">
        <w:rPr>
          <w:rFonts w:ascii="Arial" w:hAnsi="Arial" w:cs="Arial"/>
          <w:b/>
          <w:bCs/>
          <w:color w:val="00000A"/>
          <w:spacing w:val="-4"/>
          <w:sz w:val="20"/>
          <w:lang w:eastAsia="es-MX"/>
        </w:rPr>
        <w:t xml:space="preserve">IV.- </w:t>
      </w:r>
      <w:r w:rsidRPr="00792BA2">
        <w:rPr>
          <w:rFonts w:ascii="Arial" w:hAnsi="Arial" w:cs="Arial"/>
          <w:bCs/>
          <w:color w:val="00000A"/>
          <w:spacing w:val="-4"/>
          <w:sz w:val="20"/>
          <w:lang w:eastAsia="es-MX"/>
        </w:rPr>
        <w:t>Vigilar el cumplimiento a las acciones establecidas en el Programa Anual de Evaluación; y</w:t>
      </w:r>
    </w:p>
    <w:p w:rsidR="00792BA2" w:rsidRPr="00792BA2" w:rsidRDefault="00792BA2" w:rsidP="00792BA2">
      <w:pPr>
        <w:autoSpaceDE w:val="0"/>
        <w:autoSpaceDN w:val="0"/>
        <w:adjustRightInd w:val="0"/>
        <w:ind w:right="48"/>
        <w:jc w:val="both"/>
        <w:rPr>
          <w:rFonts w:ascii="Arial" w:hAnsi="Arial" w:cs="Arial"/>
          <w:bCs/>
          <w:color w:val="00000A"/>
          <w:spacing w:val="-4"/>
          <w:sz w:val="20"/>
          <w:lang w:eastAsia="es-MX"/>
        </w:rPr>
      </w:pPr>
    </w:p>
    <w:p w:rsidR="00792BA2" w:rsidRDefault="00792BA2" w:rsidP="00792BA2">
      <w:pPr>
        <w:autoSpaceDE w:val="0"/>
        <w:autoSpaceDN w:val="0"/>
        <w:adjustRightInd w:val="0"/>
        <w:ind w:right="48"/>
        <w:jc w:val="both"/>
        <w:rPr>
          <w:rFonts w:ascii="Arial" w:hAnsi="Arial" w:cs="Arial"/>
          <w:bCs/>
          <w:color w:val="00000A"/>
          <w:spacing w:val="-4"/>
          <w:sz w:val="20"/>
          <w:lang w:eastAsia="es-MX"/>
        </w:rPr>
      </w:pPr>
      <w:r w:rsidRPr="00792BA2">
        <w:rPr>
          <w:rFonts w:ascii="Arial" w:hAnsi="Arial" w:cs="Arial"/>
          <w:b/>
          <w:bCs/>
          <w:color w:val="00000A"/>
          <w:spacing w:val="-4"/>
          <w:sz w:val="20"/>
          <w:lang w:eastAsia="es-MX"/>
        </w:rPr>
        <w:t xml:space="preserve">V.- </w:t>
      </w:r>
      <w:r w:rsidRPr="00792BA2">
        <w:rPr>
          <w:rFonts w:ascii="Arial" w:hAnsi="Arial" w:cs="Arial"/>
          <w:bCs/>
          <w:color w:val="00000A"/>
          <w:spacing w:val="-4"/>
          <w:sz w:val="20"/>
          <w:lang w:eastAsia="es-MX"/>
        </w:rPr>
        <w:t>Impartir a petición de parte, capacitación en materia de clasificación, seguimiento y atención a los aspectos susceptibles de mejora, derivados de las evaluaciones externas señaladas en el Programa Anual de Evaluación.</w:t>
      </w:r>
    </w:p>
    <w:p w:rsidR="00792BA2" w:rsidRPr="00F26A73" w:rsidRDefault="00792BA2" w:rsidP="00792BA2">
      <w:pPr>
        <w:autoSpaceDE w:val="0"/>
        <w:autoSpaceDN w:val="0"/>
        <w:adjustRightInd w:val="0"/>
        <w:ind w:right="48"/>
        <w:jc w:val="both"/>
        <w:rPr>
          <w:rFonts w:ascii="Arial" w:hAnsi="Arial" w:cs="Arial"/>
          <w:bCs/>
          <w:color w:val="00000A"/>
          <w:spacing w:val="-4"/>
          <w:sz w:val="16"/>
          <w:szCs w:val="16"/>
          <w:lang w:eastAsia="es-MX"/>
        </w:rPr>
      </w:pPr>
    </w:p>
    <w:p w:rsidR="00792BA2" w:rsidRPr="00792BA2" w:rsidRDefault="00792BA2" w:rsidP="00792BA2">
      <w:pPr>
        <w:autoSpaceDE w:val="0"/>
        <w:autoSpaceDN w:val="0"/>
        <w:adjustRightInd w:val="0"/>
        <w:ind w:right="48"/>
        <w:jc w:val="both"/>
        <w:rPr>
          <w:rFonts w:ascii="Arial" w:hAnsi="Arial" w:cs="Arial"/>
          <w:bCs/>
          <w:color w:val="00000A"/>
          <w:spacing w:val="-4"/>
          <w:sz w:val="20"/>
          <w:lang w:eastAsia="es-MX"/>
        </w:rPr>
      </w:pPr>
      <w:r w:rsidRPr="00792BA2">
        <w:rPr>
          <w:rFonts w:ascii="Arial" w:hAnsi="Arial" w:cs="Arial"/>
          <w:bCs/>
          <w:color w:val="00000A"/>
          <w:spacing w:val="-4"/>
          <w:sz w:val="20"/>
          <w:lang w:eastAsia="es-MX"/>
        </w:rPr>
        <w:t>La Secretaría y la Contraloría Gubernamental acordarán la forma y términos en que ésta última tendrá acceso a la información contenida en el Sistema de Monitoreo de Indicadores para Resultados, a efecto de facilitar el uso de esa información para el ejercicio de sus atribuciones y evitar duplicidad de requerimientos de información.</w:t>
      </w:r>
    </w:p>
    <w:p w:rsidR="00F34C67" w:rsidRPr="00F26A73" w:rsidRDefault="00F34C67" w:rsidP="003F0319">
      <w:pPr>
        <w:autoSpaceDE w:val="0"/>
        <w:autoSpaceDN w:val="0"/>
        <w:adjustRightInd w:val="0"/>
        <w:ind w:right="48"/>
        <w:rPr>
          <w:rFonts w:ascii="Arial" w:hAnsi="Arial" w:cs="Arial"/>
          <w:bCs/>
          <w:color w:val="00000A"/>
          <w:spacing w:val="-4"/>
          <w:sz w:val="16"/>
          <w:szCs w:val="16"/>
          <w:lang w:eastAsia="es-MX"/>
        </w:rPr>
      </w:pPr>
    </w:p>
    <w:p w:rsidR="00F34C67" w:rsidRDefault="00743BA6" w:rsidP="00743BA6">
      <w:pPr>
        <w:autoSpaceDE w:val="0"/>
        <w:autoSpaceDN w:val="0"/>
        <w:adjustRightInd w:val="0"/>
        <w:ind w:right="48"/>
        <w:jc w:val="both"/>
        <w:rPr>
          <w:rFonts w:ascii="Arial" w:hAnsi="Arial" w:cs="Arial"/>
          <w:bCs/>
          <w:color w:val="00000A"/>
          <w:spacing w:val="-4"/>
          <w:sz w:val="20"/>
          <w:lang w:eastAsia="es-MX"/>
        </w:rPr>
      </w:pPr>
      <w:r w:rsidRPr="00743BA6">
        <w:rPr>
          <w:rFonts w:ascii="Arial" w:hAnsi="Arial" w:cs="Arial"/>
          <w:bCs/>
          <w:color w:val="00000A"/>
          <w:spacing w:val="-4"/>
          <w:sz w:val="20"/>
          <w:lang w:eastAsia="es-MX"/>
        </w:rPr>
        <w:t>La información que se genere en el marco del Sistema de Evaluación del Desempeño del gasto público se difundirá en los términos de la Ley General de Contabilidad Gubernamental, por parte de la Secretaría y la Contraloría Gubernamental, ello en el ámbito de sus respectivas competencias.</w:t>
      </w:r>
    </w:p>
    <w:p w:rsidR="003F0319" w:rsidRPr="00F26A73" w:rsidRDefault="003F0319" w:rsidP="00F34C67">
      <w:pPr>
        <w:autoSpaceDE w:val="0"/>
        <w:autoSpaceDN w:val="0"/>
        <w:adjustRightInd w:val="0"/>
        <w:ind w:right="48"/>
        <w:rPr>
          <w:rFonts w:ascii="Arial" w:hAnsi="Arial" w:cs="Arial"/>
          <w:bCs/>
          <w:color w:val="00000A"/>
          <w:spacing w:val="-4"/>
          <w:sz w:val="16"/>
          <w:szCs w:val="16"/>
          <w:lang w:eastAsia="es-MX"/>
        </w:rPr>
      </w:pPr>
    </w:p>
    <w:p w:rsidR="00F34C67" w:rsidRDefault="00F34C67" w:rsidP="00F34C67">
      <w:pPr>
        <w:autoSpaceDE w:val="0"/>
        <w:autoSpaceDN w:val="0"/>
        <w:adjustRightInd w:val="0"/>
        <w:ind w:right="48"/>
        <w:jc w:val="both"/>
        <w:rPr>
          <w:rFonts w:ascii="Arial" w:hAnsi="Arial" w:cs="Arial"/>
          <w:bCs/>
          <w:color w:val="00000A"/>
          <w:spacing w:val="-4"/>
          <w:sz w:val="20"/>
          <w:lang w:eastAsia="es-MX"/>
        </w:rPr>
      </w:pPr>
      <w:r w:rsidRPr="00F34C67">
        <w:rPr>
          <w:rFonts w:ascii="Arial" w:hAnsi="Arial" w:cs="Arial"/>
          <w:b/>
          <w:bCs/>
          <w:color w:val="00000A"/>
          <w:spacing w:val="-4"/>
          <w:sz w:val="20"/>
          <w:lang w:eastAsia="es-MX"/>
        </w:rPr>
        <w:t xml:space="preserve">ARTÍCULO 82.- </w:t>
      </w:r>
      <w:r w:rsidRPr="00F34C67">
        <w:rPr>
          <w:rFonts w:ascii="Arial" w:hAnsi="Arial" w:cs="Arial"/>
          <w:bCs/>
          <w:color w:val="00000A"/>
          <w:spacing w:val="-4"/>
          <w:sz w:val="20"/>
          <w:lang w:eastAsia="es-MX"/>
        </w:rPr>
        <w:t>Las atribuciones que esta ley confiere a la Contraloría Gubernamental son sin perjuicio de las que la legislación correspondiente confiere a la Auditoría Superior del Estado.</w:t>
      </w:r>
    </w:p>
    <w:p w:rsidR="00F34C67" w:rsidRPr="00F34C67" w:rsidRDefault="00F34C67" w:rsidP="00F34C67">
      <w:pPr>
        <w:autoSpaceDE w:val="0"/>
        <w:autoSpaceDN w:val="0"/>
        <w:adjustRightInd w:val="0"/>
        <w:ind w:right="48"/>
        <w:jc w:val="both"/>
        <w:rPr>
          <w:rFonts w:ascii="Arial" w:hAnsi="Arial" w:cs="Arial"/>
          <w:bCs/>
          <w:color w:val="00000A"/>
          <w:spacing w:val="-4"/>
          <w:sz w:val="20"/>
          <w:lang w:eastAsia="es-MX"/>
        </w:rPr>
      </w:pPr>
    </w:p>
    <w:p w:rsidR="00F34C67" w:rsidRDefault="00F34C67" w:rsidP="00F34C67">
      <w:pPr>
        <w:autoSpaceDE w:val="0"/>
        <w:autoSpaceDN w:val="0"/>
        <w:adjustRightInd w:val="0"/>
        <w:ind w:right="48"/>
        <w:jc w:val="both"/>
        <w:rPr>
          <w:rFonts w:ascii="Arial" w:hAnsi="Arial" w:cs="Arial"/>
          <w:bCs/>
          <w:color w:val="00000A"/>
          <w:spacing w:val="-4"/>
          <w:sz w:val="20"/>
          <w:lang w:eastAsia="es-MX"/>
        </w:rPr>
      </w:pPr>
      <w:r w:rsidRPr="00F34C67">
        <w:rPr>
          <w:rFonts w:ascii="Arial" w:hAnsi="Arial" w:cs="Arial"/>
          <w:b/>
          <w:bCs/>
          <w:color w:val="00000A"/>
          <w:spacing w:val="-4"/>
          <w:sz w:val="20"/>
          <w:lang w:eastAsia="es-MX"/>
        </w:rPr>
        <w:t xml:space="preserve">ARTÍCULO 83.- </w:t>
      </w:r>
      <w:r w:rsidR="00F015F2" w:rsidRPr="00F015F2">
        <w:rPr>
          <w:rFonts w:ascii="Arial" w:hAnsi="Arial" w:cs="Arial"/>
          <w:bCs/>
          <w:color w:val="00000A"/>
          <w:spacing w:val="-4"/>
          <w:sz w:val="20"/>
          <w:lang w:eastAsia="es-MX"/>
        </w:rPr>
        <w:t>El Gobernador del Estado, a través de la Secretaría y a petición expresa de los Poderes Legislativo y Judicial, así como los Organismos Autónomos y los municipios, proporcionará la asesoría y apoyo técnico que requieran en materia de Evaluación del Desempeño del gasto público, así como orientación sobre datos estadísticos, estudios o informes que soliciten y que sean necesarios para implementar sus propios Sistemas de Evaluación del Desempeño, ello en el ámbito de su competencia.</w:t>
      </w:r>
    </w:p>
    <w:p w:rsidR="00F34C67" w:rsidRPr="00F26A73" w:rsidRDefault="00F34C67" w:rsidP="00F34C67">
      <w:pPr>
        <w:autoSpaceDE w:val="0"/>
        <w:autoSpaceDN w:val="0"/>
        <w:adjustRightInd w:val="0"/>
        <w:ind w:right="48"/>
        <w:jc w:val="both"/>
        <w:rPr>
          <w:rFonts w:ascii="Arial" w:hAnsi="Arial" w:cs="Arial"/>
          <w:bCs/>
          <w:color w:val="00000A"/>
          <w:spacing w:val="-4"/>
          <w:sz w:val="16"/>
          <w:szCs w:val="16"/>
          <w:lang w:eastAsia="es-MX"/>
        </w:rPr>
      </w:pPr>
    </w:p>
    <w:p w:rsidR="00F34C67" w:rsidRPr="00F34C67" w:rsidRDefault="00F34C67" w:rsidP="00F34C67">
      <w:pPr>
        <w:autoSpaceDE w:val="0"/>
        <w:autoSpaceDN w:val="0"/>
        <w:adjustRightInd w:val="0"/>
        <w:ind w:right="48"/>
        <w:jc w:val="both"/>
        <w:rPr>
          <w:rFonts w:ascii="Arial" w:hAnsi="Arial" w:cs="Arial"/>
          <w:bCs/>
          <w:color w:val="00000A"/>
          <w:spacing w:val="-4"/>
          <w:sz w:val="20"/>
          <w:lang w:eastAsia="es-MX"/>
        </w:rPr>
      </w:pPr>
      <w:r w:rsidRPr="00F34C67">
        <w:rPr>
          <w:rFonts w:ascii="Arial" w:hAnsi="Arial" w:cs="Arial"/>
          <w:b/>
          <w:bCs/>
          <w:color w:val="00000A"/>
          <w:spacing w:val="-4"/>
          <w:sz w:val="20"/>
          <w:lang w:eastAsia="es-MX"/>
        </w:rPr>
        <w:t xml:space="preserve">ARTÍCULO 84.- </w:t>
      </w:r>
      <w:r w:rsidR="00156553" w:rsidRPr="00156553">
        <w:rPr>
          <w:rFonts w:ascii="Arial" w:hAnsi="Arial" w:cs="Arial"/>
          <w:bCs/>
          <w:color w:val="00000A"/>
          <w:spacing w:val="-4"/>
          <w:sz w:val="20"/>
          <w:lang w:eastAsia="es-MX"/>
        </w:rPr>
        <w:t>Las instancias a que se refiere el artículo 3° de esta Ley, deberán conservar la documentación que se genere con motivo de la evaluación del desempeño, por el periodo de tiempo que marca la legislación del Estado de Tamaulipas.</w:t>
      </w:r>
    </w:p>
    <w:p w:rsidR="003C5928" w:rsidRPr="00123BF2"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lang w:val="es-ES"/>
        </w:rPr>
      </w:pP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Arial" w:hAnsi="Arial" w:cs="Arial"/>
          <w:b/>
          <w:lang w:val="en-US"/>
        </w:rPr>
      </w:pPr>
      <w:r w:rsidRPr="00996007">
        <w:rPr>
          <w:rFonts w:ascii="Arial" w:hAnsi="Arial" w:cs="Arial"/>
          <w:b/>
          <w:lang w:val="en-US"/>
        </w:rPr>
        <w:t>T R A N S I T O R I O S</w:t>
      </w:r>
    </w:p>
    <w:p w:rsidR="003C5928" w:rsidRPr="00F26A73"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Arial" w:hAnsi="Arial" w:cs="Arial"/>
          <w:b/>
          <w:sz w:val="4"/>
          <w:szCs w:val="4"/>
          <w:lang w:val="en-US"/>
        </w:rPr>
      </w:pP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996007">
        <w:rPr>
          <w:rFonts w:ascii="Arial" w:hAnsi="Arial" w:cs="Arial"/>
          <w:b/>
          <w:smallCaps/>
          <w:lang w:val="es-ES_tradnl"/>
        </w:rPr>
        <w:t>ART</w:t>
      </w:r>
      <w:r w:rsidR="00057B5F" w:rsidRPr="00996007">
        <w:rPr>
          <w:rFonts w:ascii="Arial" w:hAnsi="Arial" w:cs="Arial"/>
          <w:b/>
          <w:smallCaps/>
          <w:lang w:val="es-ES_tradnl"/>
        </w:rPr>
        <w:t>Í</w:t>
      </w:r>
      <w:r w:rsidRPr="00996007">
        <w:rPr>
          <w:rFonts w:ascii="Arial" w:hAnsi="Arial" w:cs="Arial"/>
          <w:b/>
          <w:smallCaps/>
          <w:lang w:val="es-ES_tradnl"/>
        </w:rPr>
        <w:t xml:space="preserve">CULO </w:t>
      </w:r>
      <w:r w:rsidRPr="00996007">
        <w:rPr>
          <w:rFonts w:ascii="Arial" w:hAnsi="Arial" w:cs="Arial"/>
          <w:b/>
          <w:smallCaps/>
        </w:rPr>
        <w:t>PRIMERO.-</w:t>
      </w:r>
      <w:r w:rsidRPr="00996007">
        <w:rPr>
          <w:rFonts w:ascii="Arial" w:hAnsi="Arial" w:cs="Arial"/>
        </w:rPr>
        <w:t xml:space="preserve"> La presente Ley entrará en vigor el día 1° de enero del año 2002.</w:t>
      </w:r>
    </w:p>
    <w:p w:rsidR="003C5928" w:rsidRPr="008007B2"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996007">
        <w:rPr>
          <w:rFonts w:ascii="Arial" w:hAnsi="Arial" w:cs="Arial"/>
          <w:b/>
          <w:smallCaps/>
        </w:rPr>
        <w:t>ART</w:t>
      </w:r>
      <w:r w:rsidR="00057B5F" w:rsidRPr="00996007">
        <w:rPr>
          <w:rFonts w:ascii="Arial" w:hAnsi="Arial" w:cs="Arial"/>
          <w:b/>
          <w:smallCaps/>
        </w:rPr>
        <w:t>Í</w:t>
      </w:r>
      <w:r w:rsidRPr="00996007">
        <w:rPr>
          <w:rFonts w:ascii="Arial" w:hAnsi="Arial" w:cs="Arial"/>
          <w:b/>
          <w:smallCaps/>
        </w:rPr>
        <w:t>CULO SEGUNDO.-</w:t>
      </w:r>
      <w:r w:rsidRPr="00996007">
        <w:rPr>
          <w:rFonts w:ascii="Arial" w:hAnsi="Arial" w:cs="Arial"/>
          <w:b/>
        </w:rPr>
        <w:t xml:space="preserve"> </w:t>
      </w:r>
      <w:r w:rsidRPr="00996007">
        <w:rPr>
          <w:rFonts w:ascii="Arial" w:hAnsi="Arial" w:cs="Arial"/>
        </w:rPr>
        <w:t>Se derogan todas las disposiciones que se opongan a lo dispuesto por la presente ley.</w:t>
      </w:r>
    </w:p>
    <w:p w:rsidR="003C5928" w:rsidRPr="00F26A73"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b/>
          <w:smallCaps/>
          <w:sz w:val="6"/>
          <w:szCs w:val="6"/>
        </w:rPr>
      </w:pPr>
      <w:bookmarkStart w:id="0" w:name="_GoBack"/>
      <w:bookmarkEnd w:id="0"/>
    </w:p>
    <w:p w:rsidR="003C5928" w:rsidRPr="00996007" w:rsidRDefault="003C5928"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rPr>
      </w:pPr>
      <w:r w:rsidRPr="00996007">
        <w:rPr>
          <w:rFonts w:ascii="Arial" w:hAnsi="Arial" w:cs="Arial"/>
          <w:b/>
          <w:smallCaps/>
        </w:rPr>
        <w:t>ART</w:t>
      </w:r>
      <w:r w:rsidR="00057B5F" w:rsidRPr="00996007">
        <w:rPr>
          <w:rFonts w:ascii="Arial" w:hAnsi="Arial" w:cs="Arial"/>
          <w:b/>
          <w:smallCaps/>
        </w:rPr>
        <w:t>Í</w:t>
      </w:r>
      <w:r w:rsidRPr="00996007">
        <w:rPr>
          <w:rFonts w:ascii="Arial" w:hAnsi="Arial" w:cs="Arial"/>
          <w:b/>
          <w:smallCaps/>
        </w:rPr>
        <w:t>CULO TERCERO.-</w:t>
      </w:r>
      <w:r w:rsidRPr="00996007">
        <w:rPr>
          <w:rFonts w:ascii="Arial" w:hAnsi="Arial" w:cs="Arial"/>
        </w:rPr>
        <w:t xml:space="preserve"> Las disposiciones reglamentarias y las prácticas administrativas en uso a la fecha de entrada en vigor de la presente ley seguirán teniendo aplicación en lo que no se les oponga.</w:t>
      </w:r>
    </w:p>
    <w:p w:rsidR="00057B5F" w:rsidRPr="00F26A73" w:rsidRDefault="00057B5F" w:rsidP="000C1D6C">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Arial" w:hAnsi="Arial" w:cs="Arial"/>
          <w:sz w:val="8"/>
          <w:szCs w:val="8"/>
        </w:rPr>
      </w:pPr>
    </w:p>
    <w:p w:rsidR="003C5928" w:rsidRPr="00996007" w:rsidRDefault="003C5928" w:rsidP="000C1D6C">
      <w:pPr>
        <w:jc w:val="both"/>
        <w:rPr>
          <w:rFonts w:ascii="Arial" w:hAnsi="Arial" w:cs="Arial"/>
          <w:b/>
          <w:bCs/>
          <w:sz w:val="20"/>
        </w:rPr>
      </w:pPr>
      <w:r w:rsidRPr="00996007">
        <w:rPr>
          <w:rFonts w:ascii="Arial" w:hAnsi="Arial" w:cs="Arial"/>
          <w:b/>
          <w:bCs/>
          <w:sz w:val="20"/>
        </w:rPr>
        <w:t>SAL</w:t>
      </w:r>
      <w:r w:rsidR="00057B5F" w:rsidRPr="00996007">
        <w:rPr>
          <w:rFonts w:ascii="Arial" w:hAnsi="Arial" w:cs="Arial"/>
          <w:b/>
          <w:bCs/>
          <w:sz w:val="20"/>
        </w:rPr>
        <w:t>Ó</w:t>
      </w:r>
      <w:r w:rsidRPr="00996007">
        <w:rPr>
          <w:rFonts w:ascii="Arial" w:hAnsi="Arial" w:cs="Arial"/>
          <w:b/>
          <w:bCs/>
          <w:sz w:val="20"/>
        </w:rPr>
        <w:t>N DE SESIONES DEL H. CONGRESO DEL ESTADO.-</w:t>
      </w:r>
      <w:r w:rsidR="00EE7284" w:rsidRPr="00996007">
        <w:rPr>
          <w:rFonts w:ascii="Arial" w:hAnsi="Arial" w:cs="Arial"/>
          <w:b/>
          <w:bCs/>
          <w:sz w:val="20"/>
        </w:rPr>
        <w:t xml:space="preserve"> </w:t>
      </w:r>
      <w:r w:rsidRPr="00996007">
        <w:rPr>
          <w:rFonts w:ascii="Arial" w:hAnsi="Arial" w:cs="Arial"/>
          <w:b/>
          <w:bCs/>
          <w:sz w:val="20"/>
        </w:rPr>
        <w:t xml:space="preserve">Cd. Victoria, Tam., a 12 de Diciembre del Año 2001.- </w:t>
      </w:r>
      <w:r w:rsidR="00057B5F" w:rsidRPr="00996007">
        <w:rPr>
          <w:rFonts w:ascii="Arial" w:hAnsi="Arial" w:cs="Arial"/>
          <w:b/>
          <w:bCs/>
          <w:sz w:val="20"/>
        </w:rPr>
        <w:t xml:space="preserve">DIPUTADO PRESIDENTE.- </w:t>
      </w:r>
      <w:r w:rsidRPr="00996007">
        <w:rPr>
          <w:rFonts w:ascii="Arial" w:hAnsi="Arial" w:cs="Arial"/>
          <w:b/>
          <w:bCs/>
          <w:sz w:val="20"/>
        </w:rPr>
        <w:t xml:space="preserve">LIC. REYNALDO JAVIER GARZA ELIZONDO.- Rúbrica.- </w:t>
      </w:r>
      <w:r w:rsidR="00D85C5F" w:rsidRPr="00996007">
        <w:rPr>
          <w:rFonts w:ascii="Arial" w:hAnsi="Arial" w:cs="Arial"/>
          <w:b/>
          <w:bCs/>
          <w:sz w:val="20"/>
        </w:rPr>
        <w:t>DIPUTADO SECRETARIO.-</w:t>
      </w:r>
      <w:r w:rsidR="00D85C5F" w:rsidRPr="00996007">
        <w:rPr>
          <w:rFonts w:ascii="Arial" w:hAnsi="Arial" w:cs="Arial"/>
          <w:b/>
          <w:bCs/>
          <w:sz w:val="20"/>
          <w:lang w:val="es-MX"/>
        </w:rPr>
        <w:t xml:space="preserve"> C. </w:t>
      </w:r>
      <w:r w:rsidRPr="00996007">
        <w:rPr>
          <w:rFonts w:ascii="Arial" w:hAnsi="Arial" w:cs="Arial"/>
          <w:b/>
          <w:bCs/>
          <w:sz w:val="20"/>
          <w:lang w:val="es-MX"/>
        </w:rPr>
        <w:t>MAURO PATRICIO LONGORIA MART</w:t>
      </w:r>
      <w:r w:rsidR="00D85C5F" w:rsidRPr="00996007">
        <w:rPr>
          <w:rFonts w:ascii="Arial" w:hAnsi="Arial" w:cs="Arial"/>
          <w:b/>
          <w:bCs/>
          <w:sz w:val="20"/>
          <w:lang w:val="es-MX"/>
        </w:rPr>
        <w:t>Í</w:t>
      </w:r>
      <w:r w:rsidRPr="00996007">
        <w:rPr>
          <w:rFonts w:ascii="Arial" w:hAnsi="Arial" w:cs="Arial"/>
          <w:b/>
          <w:bCs/>
          <w:sz w:val="20"/>
          <w:lang w:val="es-MX"/>
        </w:rPr>
        <w:t>NEZ</w:t>
      </w:r>
      <w:r w:rsidRPr="00996007">
        <w:rPr>
          <w:rFonts w:ascii="Arial" w:hAnsi="Arial" w:cs="Arial"/>
          <w:b/>
          <w:bCs/>
          <w:sz w:val="20"/>
        </w:rPr>
        <w:t>.- Rúbrica</w:t>
      </w:r>
      <w:r w:rsidRPr="00996007">
        <w:rPr>
          <w:rFonts w:ascii="Arial" w:hAnsi="Arial" w:cs="Arial"/>
          <w:b/>
          <w:bCs/>
          <w:sz w:val="20"/>
          <w:lang w:val="es-MX"/>
        </w:rPr>
        <w:t>.-</w:t>
      </w:r>
      <w:r w:rsidRPr="00996007">
        <w:rPr>
          <w:rFonts w:ascii="Arial" w:hAnsi="Arial" w:cs="Arial"/>
          <w:b/>
          <w:bCs/>
          <w:sz w:val="20"/>
        </w:rPr>
        <w:t xml:space="preserve"> </w:t>
      </w:r>
      <w:r w:rsidR="00996007" w:rsidRPr="00996007">
        <w:rPr>
          <w:rFonts w:ascii="Arial" w:hAnsi="Arial" w:cs="Arial"/>
          <w:b/>
          <w:bCs/>
          <w:sz w:val="20"/>
        </w:rPr>
        <w:t xml:space="preserve">DIPUTADO SECRETARIO.-  </w:t>
      </w:r>
      <w:r w:rsidRPr="00996007">
        <w:rPr>
          <w:rFonts w:ascii="Arial" w:hAnsi="Arial" w:cs="Arial"/>
          <w:b/>
          <w:bCs/>
          <w:sz w:val="20"/>
        </w:rPr>
        <w:t>C. U</w:t>
      </w:r>
      <w:r w:rsidR="00EE7284" w:rsidRPr="00996007">
        <w:rPr>
          <w:rFonts w:ascii="Arial" w:hAnsi="Arial" w:cs="Arial"/>
          <w:b/>
          <w:bCs/>
          <w:sz w:val="20"/>
        </w:rPr>
        <w:t>BALDO GUZM</w:t>
      </w:r>
      <w:r w:rsidR="00996007" w:rsidRPr="00996007">
        <w:rPr>
          <w:rFonts w:ascii="Arial" w:hAnsi="Arial" w:cs="Arial"/>
          <w:b/>
          <w:bCs/>
          <w:sz w:val="20"/>
        </w:rPr>
        <w:t>Á</w:t>
      </w:r>
      <w:r w:rsidR="00EE7284" w:rsidRPr="00996007">
        <w:rPr>
          <w:rFonts w:ascii="Arial" w:hAnsi="Arial" w:cs="Arial"/>
          <w:b/>
          <w:bCs/>
          <w:sz w:val="20"/>
        </w:rPr>
        <w:t>N QUINTERO.- Rúbrica”.</w:t>
      </w:r>
    </w:p>
    <w:p w:rsidR="003C5928" w:rsidRPr="008007B2" w:rsidRDefault="003C5928" w:rsidP="000C1D6C">
      <w:pPr>
        <w:rPr>
          <w:rFonts w:ascii="Arial" w:hAnsi="Arial" w:cs="Arial"/>
          <w:bCs/>
          <w:sz w:val="20"/>
        </w:rPr>
      </w:pPr>
    </w:p>
    <w:p w:rsidR="003C5928" w:rsidRPr="00996007" w:rsidRDefault="003C5928" w:rsidP="000C1D6C">
      <w:pPr>
        <w:keepLines/>
        <w:ind w:right="51"/>
        <w:rPr>
          <w:rFonts w:ascii="Arial" w:hAnsi="Arial" w:cs="Arial"/>
          <w:sz w:val="20"/>
        </w:rPr>
      </w:pPr>
      <w:r w:rsidRPr="00996007">
        <w:rPr>
          <w:rFonts w:ascii="Arial" w:hAnsi="Arial" w:cs="Arial"/>
          <w:sz w:val="20"/>
        </w:rPr>
        <w:t>Por tanto</w:t>
      </w:r>
      <w:r w:rsidR="00F34C67">
        <w:rPr>
          <w:rFonts w:ascii="Arial" w:hAnsi="Arial" w:cs="Arial"/>
          <w:sz w:val="20"/>
        </w:rPr>
        <w:t>,</w:t>
      </w:r>
      <w:r w:rsidRPr="00996007">
        <w:rPr>
          <w:rFonts w:ascii="Arial" w:hAnsi="Arial" w:cs="Arial"/>
          <w:sz w:val="20"/>
        </w:rPr>
        <w:t xml:space="preserve"> mando se imprima, publique, circule y se le dé el debido cumplimiento.</w:t>
      </w:r>
    </w:p>
    <w:p w:rsidR="003C5928" w:rsidRPr="00F26A73" w:rsidRDefault="003C5928" w:rsidP="000C1D6C">
      <w:pPr>
        <w:keepLines/>
        <w:ind w:right="51"/>
        <w:rPr>
          <w:rFonts w:ascii="Arial" w:hAnsi="Arial" w:cs="Arial"/>
          <w:sz w:val="10"/>
          <w:szCs w:val="10"/>
        </w:rPr>
      </w:pPr>
    </w:p>
    <w:p w:rsidR="003C5928" w:rsidRPr="00996007" w:rsidRDefault="003C5928" w:rsidP="000C1D6C">
      <w:pPr>
        <w:pStyle w:val="Ttulo1"/>
        <w:spacing w:line="240" w:lineRule="auto"/>
        <w:jc w:val="both"/>
        <w:rPr>
          <w:rFonts w:ascii="Arial" w:hAnsi="Arial" w:cs="Arial"/>
          <w:b w:val="0"/>
          <w:bCs/>
          <w:sz w:val="20"/>
        </w:rPr>
      </w:pPr>
      <w:r w:rsidRPr="00996007">
        <w:rPr>
          <w:rFonts w:ascii="Arial" w:hAnsi="Arial" w:cs="Arial"/>
          <w:b w:val="0"/>
          <w:bCs/>
          <w:sz w:val="20"/>
        </w:rPr>
        <w:t xml:space="preserve">Dado en la residencia del Poder Ejecutivo, en Ciudad Victoria, </w:t>
      </w:r>
      <w:r w:rsidR="00EE7284" w:rsidRPr="00996007">
        <w:rPr>
          <w:rFonts w:ascii="Arial" w:hAnsi="Arial" w:cs="Arial"/>
          <w:b w:val="0"/>
          <w:bCs/>
          <w:sz w:val="20"/>
        </w:rPr>
        <w:t>C</w:t>
      </w:r>
      <w:r w:rsidRPr="00996007">
        <w:rPr>
          <w:rFonts w:ascii="Arial" w:hAnsi="Arial" w:cs="Arial"/>
          <w:b w:val="0"/>
          <w:bCs/>
          <w:sz w:val="20"/>
        </w:rPr>
        <w:t>apital del Estado de Tamaulipas, a los trece días del mes d</w:t>
      </w:r>
      <w:r w:rsidR="00EE7284" w:rsidRPr="00996007">
        <w:rPr>
          <w:rFonts w:ascii="Arial" w:hAnsi="Arial" w:cs="Arial"/>
          <w:b w:val="0"/>
          <w:bCs/>
          <w:sz w:val="20"/>
        </w:rPr>
        <w:t>e diciembre de año dos mil uno.</w:t>
      </w:r>
    </w:p>
    <w:p w:rsidR="003C5928" w:rsidRPr="008007B2" w:rsidRDefault="003C5928" w:rsidP="000C1D6C">
      <w:pPr>
        <w:rPr>
          <w:rFonts w:ascii="Arial" w:hAnsi="Arial" w:cs="Arial"/>
          <w:sz w:val="16"/>
          <w:szCs w:val="16"/>
        </w:rPr>
      </w:pPr>
    </w:p>
    <w:p w:rsidR="003C5928" w:rsidRPr="00996007" w:rsidRDefault="003C5928" w:rsidP="000C1D6C">
      <w:pPr>
        <w:pStyle w:val="Ttulo1"/>
        <w:spacing w:line="240" w:lineRule="auto"/>
        <w:jc w:val="both"/>
        <w:rPr>
          <w:rFonts w:ascii="Arial" w:hAnsi="Arial" w:cs="Arial"/>
          <w:b w:val="0"/>
          <w:bCs/>
          <w:sz w:val="20"/>
        </w:rPr>
      </w:pPr>
      <w:r w:rsidRPr="00996007">
        <w:rPr>
          <w:rFonts w:ascii="Arial" w:hAnsi="Arial" w:cs="Arial"/>
          <w:bCs/>
          <w:sz w:val="20"/>
        </w:rPr>
        <w:t>ATENTAMENTE</w:t>
      </w:r>
      <w:r w:rsidRPr="00996007">
        <w:rPr>
          <w:rFonts w:ascii="Arial" w:hAnsi="Arial" w:cs="Arial"/>
          <w:b w:val="0"/>
          <w:bCs/>
          <w:sz w:val="20"/>
        </w:rPr>
        <w:t xml:space="preserve"> -“SUFRAGIO EFECTIVO. NO REELECCIÓN”. </w:t>
      </w:r>
      <w:r w:rsidRPr="00996007">
        <w:rPr>
          <w:rFonts w:ascii="Arial" w:hAnsi="Arial" w:cs="Arial"/>
          <w:bCs/>
          <w:sz w:val="20"/>
        </w:rPr>
        <w:t>EL GOBERNADOR CONSTITUCIONAL DEL ESTADO.- TOM</w:t>
      </w:r>
      <w:r w:rsidR="00996007" w:rsidRPr="00996007">
        <w:rPr>
          <w:rFonts w:ascii="Arial" w:hAnsi="Arial" w:cs="Arial"/>
          <w:bCs/>
          <w:sz w:val="20"/>
        </w:rPr>
        <w:t>Á</w:t>
      </w:r>
      <w:r w:rsidRPr="00996007">
        <w:rPr>
          <w:rFonts w:ascii="Arial" w:hAnsi="Arial" w:cs="Arial"/>
          <w:bCs/>
          <w:sz w:val="20"/>
        </w:rPr>
        <w:t>S YARRINGTON RUVALCABA.-</w:t>
      </w:r>
      <w:r w:rsidRPr="00996007">
        <w:rPr>
          <w:rFonts w:ascii="Arial" w:hAnsi="Arial" w:cs="Arial"/>
          <w:b w:val="0"/>
          <w:bCs/>
          <w:sz w:val="20"/>
        </w:rPr>
        <w:t xml:space="preserve"> Rúbrica.- </w:t>
      </w:r>
      <w:r w:rsidRPr="00996007">
        <w:rPr>
          <w:rFonts w:ascii="Arial" w:hAnsi="Arial" w:cs="Arial"/>
          <w:bCs/>
          <w:sz w:val="20"/>
        </w:rPr>
        <w:t>El SECRETARIO GENERAL DE GOBIERNO ENCARGADO DEL DESPACHO POR MINISTERIO DE LEY.- BLADIMIR MART</w:t>
      </w:r>
      <w:r w:rsidR="00996007" w:rsidRPr="00996007">
        <w:rPr>
          <w:rFonts w:ascii="Arial" w:hAnsi="Arial" w:cs="Arial"/>
          <w:bCs/>
          <w:sz w:val="20"/>
        </w:rPr>
        <w:t>Í</w:t>
      </w:r>
      <w:r w:rsidRPr="00996007">
        <w:rPr>
          <w:rFonts w:ascii="Arial" w:hAnsi="Arial" w:cs="Arial"/>
          <w:bCs/>
          <w:sz w:val="20"/>
        </w:rPr>
        <w:t>NEZ RU</w:t>
      </w:r>
      <w:r w:rsidR="00996007" w:rsidRPr="00996007">
        <w:rPr>
          <w:rFonts w:ascii="Arial" w:hAnsi="Arial" w:cs="Arial"/>
          <w:bCs/>
          <w:sz w:val="20"/>
        </w:rPr>
        <w:t>Í</w:t>
      </w:r>
      <w:r w:rsidRPr="00996007">
        <w:rPr>
          <w:rFonts w:ascii="Arial" w:hAnsi="Arial" w:cs="Arial"/>
          <w:bCs/>
          <w:sz w:val="20"/>
        </w:rPr>
        <w:t xml:space="preserve">Z.- </w:t>
      </w:r>
      <w:r w:rsidRPr="00996007">
        <w:rPr>
          <w:rFonts w:ascii="Arial" w:hAnsi="Arial" w:cs="Arial"/>
          <w:b w:val="0"/>
          <w:bCs/>
          <w:sz w:val="20"/>
        </w:rPr>
        <w:t>Rúbrica.</w:t>
      </w:r>
    </w:p>
    <w:p w:rsidR="008B2141" w:rsidRPr="008007B2" w:rsidRDefault="008B2141">
      <w:pPr>
        <w:pStyle w:val="Textoindependiente"/>
        <w:ind w:left="709"/>
        <w:rPr>
          <w:rFonts w:ascii="Arial" w:hAnsi="Arial" w:cs="Arial"/>
          <w:sz w:val="10"/>
          <w:szCs w:val="10"/>
        </w:rPr>
      </w:pPr>
    </w:p>
    <w:p w:rsidR="008B2141" w:rsidRPr="00C54C63" w:rsidRDefault="003C5928" w:rsidP="008B2141">
      <w:pPr>
        <w:ind w:firstLine="289"/>
        <w:jc w:val="center"/>
        <w:rPr>
          <w:rFonts w:ascii="Arial" w:hAnsi="Arial" w:cs="Arial"/>
          <w:b/>
          <w:sz w:val="24"/>
          <w:szCs w:val="24"/>
          <w:lang w:val="es-MX"/>
        </w:rPr>
      </w:pPr>
      <w:r>
        <w:rPr>
          <w:rFonts w:ascii="Arial" w:hAnsi="Arial" w:cs="Arial"/>
          <w:sz w:val="20"/>
        </w:rPr>
        <w:br w:type="page"/>
      </w:r>
      <w:r w:rsidR="008B2141" w:rsidRPr="00C54C63">
        <w:rPr>
          <w:rFonts w:ascii="Arial" w:hAnsi="Arial" w:cs="Arial"/>
          <w:b/>
          <w:sz w:val="24"/>
          <w:szCs w:val="24"/>
          <w:lang w:val="es-MX"/>
        </w:rPr>
        <w:lastRenderedPageBreak/>
        <w:t>ARTÍCULOS TRANSITORIOS DE DECRETOS DE REFORMAS, A PARTIR DE LA EXPEDICIÓN DE LA PRESENTE LEY.</w:t>
      </w:r>
    </w:p>
    <w:p w:rsidR="008B2141" w:rsidRPr="008B2141" w:rsidRDefault="008B2141" w:rsidP="008B2141">
      <w:pPr>
        <w:widowControl w:val="0"/>
        <w:jc w:val="both"/>
        <w:rPr>
          <w:rFonts w:ascii="Times New Roman" w:hAnsi="Times New Roman" w:cs="Arial"/>
          <w:b/>
          <w:sz w:val="20"/>
          <w:lang w:val="es-MX"/>
        </w:rPr>
      </w:pPr>
    </w:p>
    <w:p w:rsidR="008B2141" w:rsidRDefault="008B2141" w:rsidP="008B2141">
      <w:pPr>
        <w:widowControl w:val="0"/>
        <w:numPr>
          <w:ilvl w:val="0"/>
          <w:numId w:val="4"/>
        </w:numPr>
        <w:ind w:left="426" w:hanging="426"/>
        <w:jc w:val="both"/>
        <w:rPr>
          <w:rFonts w:ascii="Arial" w:hAnsi="Arial" w:cs="Arial"/>
          <w:b/>
          <w:sz w:val="20"/>
          <w:lang w:val="es-ES_tradnl"/>
        </w:rPr>
      </w:pPr>
      <w:r w:rsidRPr="008B2141">
        <w:rPr>
          <w:rFonts w:ascii="Arial" w:hAnsi="Arial" w:cs="Arial"/>
          <w:b/>
          <w:sz w:val="20"/>
          <w:lang w:val="es-ES_tradnl"/>
        </w:rPr>
        <w:t xml:space="preserve">ARTÍCULOS TRANSITORIOS DEL DECRETO No. </w:t>
      </w:r>
      <w:r>
        <w:rPr>
          <w:rFonts w:ascii="Arial" w:hAnsi="Arial" w:cs="Arial"/>
          <w:b/>
          <w:sz w:val="20"/>
          <w:lang w:val="es-ES_tradnl"/>
        </w:rPr>
        <w:t>78</w:t>
      </w:r>
      <w:r w:rsidRPr="008B2141">
        <w:rPr>
          <w:rFonts w:ascii="Arial" w:hAnsi="Arial" w:cs="Arial"/>
          <w:b/>
          <w:sz w:val="20"/>
          <w:lang w:val="es-ES_tradnl"/>
        </w:rPr>
        <w:t xml:space="preserve">, DEL </w:t>
      </w:r>
      <w:r>
        <w:rPr>
          <w:rFonts w:ascii="Arial" w:hAnsi="Arial" w:cs="Arial"/>
          <w:b/>
          <w:sz w:val="20"/>
          <w:lang w:val="es-ES_tradnl"/>
        </w:rPr>
        <w:t>25</w:t>
      </w:r>
      <w:r w:rsidRPr="008B2141">
        <w:rPr>
          <w:rFonts w:ascii="Arial" w:hAnsi="Arial" w:cs="Arial"/>
          <w:b/>
          <w:sz w:val="20"/>
          <w:lang w:val="es-ES_tradnl"/>
        </w:rPr>
        <w:t xml:space="preserve"> DE </w:t>
      </w:r>
      <w:r>
        <w:rPr>
          <w:rFonts w:ascii="Arial" w:hAnsi="Arial" w:cs="Arial"/>
          <w:b/>
          <w:sz w:val="20"/>
          <w:lang w:val="es-ES_tradnl"/>
        </w:rPr>
        <w:t>SEPTIEMBRE</w:t>
      </w:r>
      <w:r w:rsidRPr="008B2141">
        <w:rPr>
          <w:rFonts w:ascii="Arial" w:hAnsi="Arial" w:cs="Arial"/>
          <w:b/>
          <w:sz w:val="20"/>
          <w:lang w:val="es-ES_tradnl"/>
        </w:rPr>
        <w:t xml:space="preserve"> DE 20</w:t>
      </w:r>
      <w:r>
        <w:rPr>
          <w:rFonts w:ascii="Arial" w:hAnsi="Arial" w:cs="Arial"/>
          <w:b/>
          <w:sz w:val="20"/>
          <w:lang w:val="es-ES_tradnl"/>
        </w:rPr>
        <w:t>02</w:t>
      </w:r>
      <w:r w:rsidRPr="008B2141">
        <w:rPr>
          <w:rFonts w:ascii="Arial" w:hAnsi="Arial" w:cs="Arial"/>
          <w:b/>
          <w:sz w:val="20"/>
          <w:lang w:val="es-ES_tradnl"/>
        </w:rPr>
        <w:t xml:space="preserve"> Y PUBLICADO EN EL PERIÓDICO OFICIAL No. </w:t>
      </w:r>
      <w:r>
        <w:rPr>
          <w:rFonts w:ascii="Arial" w:hAnsi="Arial" w:cs="Arial"/>
          <w:b/>
          <w:sz w:val="20"/>
          <w:lang w:val="es-ES_tradnl"/>
        </w:rPr>
        <w:t>119</w:t>
      </w:r>
      <w:r w:rsidRPr="008B2141">
        <w:rPr>
          <w:rFonts w:ascii="Arial" w:hAnsi="Arial" w:cs="Arial"/>
          <w:b/>
          <w:sz w:val="20"/>
          <w:lang w:val="es-ES_tradnl"/>
        </w:rPr>
        <w:t xml:space="preserve">, DEL </w:t>
      </w:r>
      <w:r>
        <w:rPr>
          <w:rFonts w:ascii="Arial" w:hAnsi="Arial" w:cs="Arial"/>
          <w:b/>
          <w:sz w:val="20"/>
          <w:lang w:val="es-ES_tradnl"/>
        </w:rPr>
        <w:t>2</w:t>
      </w:r>
      <w:r w:rsidRPr="008B2141">
        <w:rPr>
          <w:rFonts w:ascii="Arial" w:hAnsi="Arial" w:cs="Arial"/>
          <w:b/>
          <w:sz w:val="20"/>
          <w:lang w:val="es-ES_tradnl"/>
        </w:rPr>
        <w:t xml:space="preserve"> DE </w:t>
      </w:r>
      <w:r>
        <w:rPr>
          <w:rFonts w:ascii="Arial" w:hAnsi="Arial" w:cs="Arial"/>
          <w:b/>
          <w:sz w:val="20"/>
          <w:lang w:val="es-ES_tradnl"/>
        </w:rPr>
        <w:t>OCTUBRE</w:t>
      </w:r>
      <w:r w:rsidRPr="008B2141">
        <w:rPr>
          <w:rFonts w:ascii="Arial" w:hAnsi="Arial" w:cs="Arial"/>
          <w:b/>
          <w:sz w:val="20"/>
          <w:lang w:val="es-ES_tradnl"/>
        </w:rPr>
        <w:t xml:space="preserve"> DE 20</w:t>
      </w:r>
      <w:r>
        <w:rPr>
          <w:rFonts w:ascii="Arial" w:hAnsi="Arial" w:cs="Arial"/>
          <w:b/>
          <w:sz w:val="20"/>
          <w:lang w:val="es-ES_tradnl"/>
        </w:rPr>
        <w:t>02</w:t>
      </w:r>
      <w:r w:rsidRPr="008B2141">
        <w:rPr>
          <w:rFonts w:ascii="Arial" w:hAnsi="Arial" w:cs="Arial"/>
          <w:b/>
          <w:sz w:val="20"/>
          <w:lang w:val="es-ES_tradnl"/>
        </w:rPr>
        <w:t>.</w:t>
      </w:r>
    </w:p>
    <w:p w:rsidR="008B2141" w:rsidRDefault="008B2141" w:rsidP="008B2141">
      <w:pPr>
        <w:widowControl w:val="0"/>
        <w:ind w:left="426"/>
        <w:jc w:val="both"/>
        <w:rPr>
          <w:rFonts w:ascii="Arial" w:hAnsi="Arial" w:cs="Arial"/>
          <w:b/>
          <w:sz w:val="20"/>
          <w:lang w:val="es-ES_tradnl"/>
        </w:rPr>
      </w:pPr>
    </w:p>
    <w:p w:rsidR="008B2141" w:rsidRPr="00D16206" w:rsidRDefault="00D16206" w:rsidP="00BF7F3A">
      <w:pPr>
        <w:autoSpaceDE w:val="0"/>
        <w:autoSpaceDN w:val="0"/>
        <w:adjustRightInd w:val="0"/>
        <w:ind w:left="426"/>
        <w:jc w:val="both"/>
        <w:rPr>
          <w:rFonts w:ascii="Arial" w:hAnsi="Arial" w:cs="Arial"/>
          <w:b/>
          <w:sz w:val="20"/>
          <w:lang w:val="es-ES_tradnl"/>
        </w:rPr>
      </w:pPr>
      <w:r w:rsidRPr="00D16206">
        <w:rPr>
          <w:rFonts w:ascii="Arial" w:hAnsi="Arial" w:cs="Arial"/>
          <w:b/>
          <w:bCs/>
          <w:iCs/>
          <w:sz w:val="20"/>
          <w:lang w:val="es-MX" w:eastAsia="es-MX"/>
        </w:rPr>
        <w:t xml:space="preserve">ARTÍCULO ÚNICO.- </w:t>
      </w:r>
      <w:r w:rsidRPr="00D16206">
        <w:rPr>
          <w:rFonts w:ascii="Arial" w:hAnsi="Arial" w:cs="Arial"/>
          <w:iCs/>
          <w:sz w:val="20"/>
          <w:lang w:val="es-MX" w:eastAsia="es-MX"/>
        </w:rPr>
        <w:t>El presente Decreto entrará en vigor al día siguiente al de su publicación en el Periódico Oficial del Estado.</w:t>
      </w:r>
    </w:p>
    <w:p w:rsidR="008B2141" w:rsidRDefault="008B2141" w:rsidP="008B2141">
      <w:pPr>
        <w:widowControl w:val="0"/>
        <w:ind w:left="426"/>
        <w:jc w:val="both"/>
        <w:rPr>
          <w:rFonts w:ascii="Arial" w:hAnsi="Arial" w:cs="Arial"/>
          <w:b/>
          <w:sz w:val="20"/>
          <w:lang w:val="es-ES_tradnl"/>
        </w:rPr>
      </w:pPr>
    </w:p>
    <w:p w:rsidR="00D16206" w:rsidRDefault="00D16206" w:rsidP="00D16206">
      <w:pPr>
        <w:widowControl w:val="0"/>
        <w:numPr>
          <w:ilvl w:val="0"/>
          <w:numId w:val="4"/>
        </w:numPr>
        <w:ind w:left="426" w:hanging="426"/>
        <w:jc w:val="both"/>
        <w:rPr>
          <w:rFonts w:ascii="Arial" w:hAnsi="Arial" w:cs="Arial"/>
          <w:b/>
          <w:sz w:val="20"/>
          <w:lang w:val="es-ES_tradnl"/>
        </w:rPr>
      </w:pPr>
      <w:r w:rsidRPr="008B2141">
        <w:rPr>
          <w:rFonts w:ascii="Arial" w:hAnsi="Arial" w:cs="Arial"/>
          <w:b/>
          <w:sz w:val="20"/>
          <w:lang w:val="es-ES_tradnl"/>
        </w:rPr>
        <w:t xml:space="preserve">ARTÍCULOS TRANSITORIOS DEL DECRETO No. </w:t>
      </w:r>
      <w:r>
        <w:rPr>
          <w:rFonts w:ascii="Arial" w:hAnsi="Arial" w:cs="Arial"/>
          <w:b/>
          <w:sz w:val="20"/>
          <w:lang w:val="es-ES_tradnl"/>
        </w:rPr>
        <w:t>LIX-</w:t>
      </w:r>
      <w:r w:rsidR="006B016C">
        <w:rPr>
          <w:rFonts w:ascii="Arial" w:hAnsi="Arial" w:cs="Arial"/>
          <w:b/>
          <w:sz w:val="20"/>
          <w:lang w:val="es-ES_tradnl"/>
        </w:rPr>
        <w:t>553</w:t>
      </w:r>
      <w:r w:rsidRPr="008B2141">
        <w:rPr>
          <w:rFonts w:ascii="Arial" w:hAnsi="Arial" w:cs="Arial"/>
          <w:b/>
          <w:sz w:val="20"/>
          <w:lang w:val="es-ES_tradnl"/>
        </w:rPr>
        <w:t xml:space="preserve">, DEL </w:t>
      </w:r>
      <w:r w:rsidR="006B016C">
        <w:rPr>
          <w:rFonts w:ascii="Arial" w:hAnsi="Arial" w:cs="Arial"/>
          <w:b/>
          <w:sz w:val="20"/>
          <w:lang w:val="es-ES_tradnl"/>
        </w:rPr>
        <w:t>17</w:t>
      </w:r>
      <w:r w:rsidRPr="008B2141">
        <w:rPr>
          <w:rFonts w:ascii="Arial" w:hAnsi="Arial" w:cs="Arial"/>
          <w:b/>
          <w:sz w:val="20"/>
          <w:lang w:val="es-ES_tradnl"/>
        </w:rPr>
        <w:t xml:space="preserve"> DE </w:t>
      </w:r>
      <w:r w:rsidR="006B016C">
        <w:rPr>
          <w:rFonts w:ascii="Arial" w:hAnsi="Arial" w:cs="Arial"/>
          <w:b/>
          <w:sz w:val="20"/>
          <w:lang w:val="es-ES_tradnl"/>
        </w:rPr>
        <w:t>MAYO</w:t>
      </w:r>
      <w:r w:rsidRPr="008B2141">
        <w:rPr>
          <w:rFonts w:ascii="Arial" w:hAnsi="Arial" w:cs="Arial"/>
          <w:b/>
          <w:sz w:val="20"/>
          <w:lang w:val="es-ES_tradnl"/>
        </w:rPr>
        <w:t xml:space="preserve"> DE 20</w:t>
      </w:r>
      <w:r>
        <w:rPr>
          <w:rFonts w:ascii="Arial" w:hAnsi="Arial" w:cs="Arial"/>
          <w:b/>
          <w:sz w:val="20"/>
          <w:lang w:val="es-ES_tradnl"/>
        </w:rPr>
        <w:t>0</w:t>
      </w:r>
      <w:r w:rsidR="006B016C">
        <w:rPr>
          <w:rFonts w:ascii="Arial" w:hAnsi="Arial" w:cs="Arial"/>
          <w:b/>
          <w:sz w:val="20"/>
          <w:lang w:val="es-ES_tradnl"/>
        </w:rPr>
        <w:t>6</w:t>
      </w:r>
      <w:r w:rsidRPr="008B2141">
        <w:rPr>
          <w:rFonts w:ascii="Arial" w:hAnsi="Arial" w:cs="Arial"/>
          <w:b/>
          <w:sz w:val="20"/>
          <w:lang w:val="es-ES_tradnl"/>
        </w:rPr>
        <w:t xml:space="preserve"> Y PUBLICADO EN EL PERIÓDICO OFICIAL No. </w:t>
      </w:r>
      <w:r w:rsidR="006B016C">
        <w:rPr>
          <w:rFonts w:ascii="Arial" w:hAnsi="Arial" w:cs="Arial"/>
          <w:b/>
          <w:sz w:val="20"/>
          <w:lang w:val="es-ES_tradnl"/>
        </w:rPr>
        <w:t>73</w:t>
      </w:r>
      <w:r w:rsidRPr="008B2141">
        <w:rPr>
          <w:rFonts w:ascii="Arial" w:hAnsi="Arial" w:cs="Arial"/>
          <w:b/>
          <w:sz w:val="20"/>
          <w:lang w:val="es-ES_tradnl"/>
        </w:rPr>
        <w:t xml:space="preserve">, DEL </w:t>
      </w:r>
      <w:r>
        <w:rPr>
          <w:rFonts w:ascii="Arial" w:hAnsi="Arial" w:cs="Arial"/>
          <w:b/>
          <w:sz w:val="20"/>
          <w:lang w:val="es-ES_tradnl"/>
        </w:rPr>
        <w:t>2</w:t>
      </w:r>
      <w:r w:rsidR="006B016C">
        <w:rPr>
          <w:rFonts w:ascii="Arial" w:hAnsi="Arial" w:cs="Arial"/>
          <w:b/>
          <w:sz w:val="20"/>
          <w:lang w:val="es-ES_tradnl"/>
        </w:rPr>
        <w:t>0</w:t>
      </w:r>
      <w:r w:rsidRPr="008B2141">
        <w:rPr>
          <w:rFonts w:ascii="Arial" w:hAnsi="Arial" w:cs="Arial"/>
          <w:b/>
          <w:sz w:val="20"/>
          <w:lang w:val="es-ES_tradnl"/>
        </w:rPr>
        <w:t xml:space="preserve"> DE </w:t>
      </w:r>
      <w:r w:rsidR="006B016C">
        <w:rPr>
          <w:rFonts w:ascii="Arial" w:hAnsi="Arial" w:cs="Arial"/>
          <w:b/>
          <w:sz w:val="20"/>
          <w:lang w:val="es-ES_tradnl"/>
        </w:rPr>
        <w:t>JUNIO</w:t>
      </w:r>
      <w:r w:rsidRPr="008B2141">
        <w:rPr>
          <w:rFonts w:ascii="Arial" w:hAnsi="Arial" w:cs="Arial"/>
          <w:b/>
          <w:sz w:val="20"/>
          <w:lang w:val="es-ES_tradnl"/>
        </w:rPr>
        <w:t xml:space="preserve"> DE 20</w:t>
      </w:r>
      <w:r>
        <w:rPr>
          <w:rFonts w:ascii="Arial" w:hAnsi="Arial" w:cs="Arial"/>
          <w:b/>
          <w:sz w:val="20"/>
          <w:lang w:val="es-ES_tradnl"/>
        </w:rPr>
        <w:t>0</w:t>
      </w:r>
      <w:r w:rsidR="006B016C">
        <w:rPr>
          <w:rFonts w:ascii="Arial" w:hAnsi="Arial" w:cs="Arial"/>
          <w:b/>
          <w:sz w:val="20"/>
          <w:lang w:val="es-ES_tradnl"/>
        </w:rPr>
        <w:t>6</w:t>
      </w:r>
      <w:r w:rsidRPr="008B2141">
        <w:rPr>
          <w:rFonts w:ascii="Arial" w:hAnsi="Arial" w:cs="Arial"/>
          <w:b/>
          <w:sz w:val="20"/>
          <w:lang w:val="es-ES_tradnl"/>
        </w:rPr>
        <w:t>.</w:t>
      </w:r>
    </w:p>
    <w:p w:rsidR="00D16206" w:rsidRDefault="00D16206" w:rsidP="008B2141">
      <w:pPr>
        <w:widowControl w:val="0"/>
        <w:ind w:left="426"/>
        <w:jc w:val="both"/>
        <w:rPr>
          <w:rFonts w:ascii="Arial" w:hAnsi="Arial" w:cs="Arial"/>
          <w:b/>
          <w:sz w:val="20"/>
          <w:lang w:val="es-ES_tradnl"/>
        </w:rPr>
      </w:pPr>
    </w:p>
    <w:p w:rsidR="006B016C" w:rsidRDefault="00BF7F3A" w:rsidP="00BF7F3A">
      <w:pPr>
        <w:autoSpaceDE w:val="0"/>
        <w:autoSpaceDN w:val="0"/>
        <w:adjustRightInd w:val="0"/>
        <w:ind w:left="426"/>
        <w:jc w:val="both"/>
        <w:rPr>
          <w:rFonts w:ascii="Arial" w:hAnsi="Arial" w:cs="Arial"/>
          <w:iCs/>
          <w:sz w:val="20"/>
          <w:lang w:val="es-MX" w:eastAsia="es-MX"/>
        </w:rPr>
      </w:pPr>
      <w:r w:rsidRPr="00BF7F3A">
        <w:rPr>
          <w:rFonts w:ascii="Arial" w:hAnsi="Arial" w:cs="Arial"/>
          <w:b/>
          <w:bCs/>
          <w:iCs/>
          <w:sz w:val="20"/>
          <w:lang w:val="es-MX" w:eastAsia="es-MX"/>
        </w:rPr>
        <w:t xml:space="preserve">ARTÍCULO ÚNICO.- </w:t>
      </w:r>
      <w:r w:rsidRPr="00BF7F3A">
        <w:rPr>
          <w:rFonts w:ascii="Arial" w:hAnsi="Arial" w:cs="Arial"/>
          <w:iCs/>
          <w:sz w:val="20"/>
          <w:lang w:val="es-MX" w:eastAsia="es-MX"/>
        </w:rPr>
        <w:t>El presente Decreto entrará en vigor el día siguiente al de su publicación en el Periódico Oficial del Estado de Tamaulipas.</w:t>
      </w:r>
    </w:p>
    <w:p w:rsidR="00BF7F3A" w:rsidRDefault="00BF7F3A" w:rsidP="00BF7F3A">
      <w:pPr>
        <w:autoSpaceDE w:val="0"/>
        <w:autoSpaceDN w:val="0"/>
        <w:adjustRightInd w:val="0"/>
        <w:ind w:left="426"/>
        <w:rPr>
          <w:rFonts w:ascii="Arial" w:hAnsi="Arial" w:cs="Arial"/>
          <w:b/>
          <w:sz w:val="20"/>
          <w:lang w:val="es-ES_tradnl"/>
        </w:rPr>
      </w:pPr>
    </w:p>
    <w:p w:rsidR="00BF7F3A" w:rsidRDefault="00BF7F3A" w:rsidP="00BF7F3A">
      <w:pPr>
        <w:widowControl w:val="0"/>
        <w:numPr>
          <w:ilvl w:val="0"/>
          <w:numId w:val="4"/>
        </w:numPr>
        <w:ind w:left="426" w:hanging="426"/>
        <w:jc w:val="both"/>
        <w:rPr>
          <w:rFonts w:ascii="Arial" w:hAnsi="Arial" w:cs="Arial"/>
          <w:b/>
          <w:sz w:val="20"/>
          <w:lang w:val="es-ES_tradnl"/>
        </w:rPr>
      </w:pPr>
      <w:r w:rsidRPr="008B2141">
        <w:rPr>
          <w:rFonts w:ascii="Arial" w:hAnsi="Arial" w:cs="Arial"/>
          <w:b/>
          <w:sz w:val="20"/>
          <w:lang w:val="es-ES_tradnl"/>
        </w:rPr>
        <w:t xml:space="preserve">ARTÍCULOS TRANSITORIOS DEL DECRETO No. </w:t>
      </w:r>
      <w:r>
        <w:rPr>
          <w:rFonts w:ascii="Arial" w:hAnsi="Arial" w:cs="Arial"/>
          <w:b/>
          <w:sz w:val="20"/>
          <w:lang w:val="es-ES_tradnl"/>
        </w:rPr>
        <w:t>LIX-1096</w:t>
      </w:r>
      <w:r w:rsidRPr="008B2141">
        <w:rPr>
          <w:rFonts w:ascii="Arial" w:hAnsi="Arial" w:cs="Arial"/>
          <w:b/>
          <w:sz w:val="20"/>
          <w:lang w:val="es-ES_tradnl"/>
        </w:rPr>
        <w:t xml:space="preserve">, DEL </w:t>
      </w:r>
      <w:r>
        <w:rPr>
          <w:rFonts w:ascii="Arial" w:hAnsi="Arial" w:cs="Arial"/>
          <w:b/>
          <w:sz w:val="20"/>
          <w:lang w:val="es-ES_tradnl"/>
        </w:rPr>
        <w:t>3</w:t>
      </w:r>
      <w:r w:rsidRPr="008B2141">
        <w:rPr>
          <w:rFonts w:ascii="Arial" w:hAnsi="Arial" w:cs="Arial"/>
          <w:b/>
          <w:sz w:val="20"/>
          <w:lang w:val="es-ES_tradnl"/>
        </w:rPr>
        <w:t xml:space="preserve"> DE </w:t>
      </w:r>
      <w:r>
        <w:rPr>
          <w:rFonts w:ascii="Arial" w:hAnsi="Arial" w:cs="Arial"/>
          <w:b/>
          <w:sz w:val="20"/>
          <w:lang w:val="es-ES_tradnl"/>
        </w:rPr>
        <w:t>DIC</w:t>
      </w:r>
      <w:r w:rsidR="00E91B5D">
        <w:rPr>
          <w:rFonts w:ascii="Arial" w:hAnsi="Arial" w:cs="Arial"/>
          <w:b/>
          <w:sz w:val="20"/>
          <w:lang w:val="es-ES_tradnl"/>
        </w:rPr>
        <w:t>IE</w:t>
      </w:r>
      <w:r>
        <w:rPr>
          <w:rFonts w:ascii="Arial" w:hAnsi="Arial" w:cs="Arial"/>
          <w:b/>
          <w:sz w:val="20"/>
          <w:lang w:val="es-ES_tradnl"/>
        </w:rPr>
        <w:t>MBRE</w:t>
      </w:r>
      <w:r w:rsidRPr="008B2141">
        <w:rPr>
          <w:rFonts w:ascii="Arial" w:hAnsi="Arial" w:cs="Arial"/>
          <w:b/>
          <w:sz w:val="20"/>
          <w:lang w:val="es-ES_tradnl"/>
        </w:rPr>
        <w:t xml:space="preserve"> DE 20</w:t>
      </w:r>
      <w:r>
        <w:rPr>
          <w:rFonts w:ascii="Arial" w:hAnsi="Arial" w:cs="Arial"/>
          <w:b/>
          <w:sz w:val="20"/>
          <w:lang w:val="es-ES_tradnl"/>
        </w:rPr>
        <w:t>07</w:t>
      </w:r>
      <w:r w:rsidRPr="008B2141">
        <w:rPr>
          <w:rFonts w:ascii="Arial" w:hAnsi="Arial" w:cs="Arial"/>
          <w:b/>
          <w:sz w:val="20"/>
          <w:lang w:val="es-ES_tradnl"/>
        </w:rPr>
        <w:t xml:space="preserve"> Y PUBLICADO EN EL PERIÓDICO OFICIAL No. </w:t>
      </w:r>
      <w:r>
        <w:rPr>
          <w:rFonts w:ascii="Arial" w:hAnsi="Arial" w:cs="Arial"/>
          <w:b/>
          <w:sz w:val="20"/>
          <w:lang w:val="es-ES_tradnl"/>
        </w:rPr>
        <w:t>156</w:t>
      </w:r>
      <w:r w:rsidRPr="008B2141">
        <w:rPr>
          <w:rFonts w:ascii="Arial" w:hAnsi="Arial" w:cs="Arial"/>
          <w:b/>
          <w:sz w:val="20"/>
          <w:lang w:val="es-ES_tradnl"/>
        </w:rPr>
        <w:t xml:space="preserve">, DEL </w:t>
      </w:r>
      <w:r>
        <w:rPr>
          <w:rFonts w:ascii="Arial" w:hAnsi="Arial" w:cs="Arial"/>
          <w:b/>
          <w:sz w:val="20"/>
          <w:lang w:val="es-ES_tradnl"/>
        </w:rPr>
        <w:t>27</w:t>
      </w:r>
      <w:r w:rsidRPr="008B2141">
        <w:rPr>
          <w:rFonts w:ascii="Arial" w:hAnsi="Arial" w:cs="Arial"/>
          <w:b/>
          <w:sz w:val="20"/>
          <w:lang w:val="es-ES_tradnl"/>
        </w:rPr>
        <w:t xml:space="preserve"> DE </w:t>
      </w:r>
      <w:r>
        <w:rPr>
          <w:rFonts w:ascii="Arial" w:hAnsi="Arial" w:cs="Arial"/>
          <w:b/>
          <w:sz w:val="20"/>
          <w:lang w:val="es-ES_tradnl"/>
        </w:rPr>
        <w:t>DICIEMBRE</w:t>
      </w:r>
      <w:r w:rsidRPr="008B2141">
        <w:rPr>
          <w:rFonts w:ascii="Arial" w:hAnsi="Arial" w:cs="Arial"/>
          <w:b/>
          <w:sz w:val="20"/>
          <w:lang w:val="es-ES_tradnl"/>
        </w:rPr>
        <w:t xml:space="preserve"> DE 20</w:t>
      </w:r>
      <w:r>
        <w:rPr>
          <w:rFonts w:ascii="Arial" w:hAnsi="Arial" w:cs="Arial"/>
          <w:b/>
          <w:sz w:val="20"/>
          <w:lang w:val="es-ES_tradnl"/>
        </w:rPr>
        <w:t>07</w:t>
      </w:r>
      <w:r w:rsidRPr="008B2141">
        <w:rPr>
          <w:rFonts w:ascii="Arial" w:hAnsi="Arial" w:cs="Arial"/>
          <w:b/>
          <w:sz w:val="20"/>
          <w:lang w:val="es-ES_tradnl"/>
        </w:rPr>
        <w:t>.</w:t>
      </w:r>
    </w:p>
    <w:p w:rsidR="00BF7F3A" w:rsidRPr="00BF7F3A" w:rsidRDefault="00BF7F3A" w:rsidP="00BF7F3A">
      <w:pPr>
        <w:autoSpaceDE w:val="0"/>
        <w:autoSpaceDN w:val="0"/>
        <w:adjustRightInd w:val="0"/>
        <w:ind w:left="426"/>
        <w:rPr>
          <w:rFonts w:ascii="Arial" w:hAnsi="Arial" w:cs="Arial"/>
          <w:b/>
          <w:sz w:val="20"/>
          <w:lang w:val="es-ES_tradnl"/>
        </w:rPr>
      </w:pPr>
    </w:p>
    <w:p w:rsidR="000917A3" w:rsidRPr="00BF7F3A" w:rsidRDefault="00BF7F3A" w:rsidP="00BF7F3A">
      <w:pPr>
        <w:autoSpaceDE w:val="0"/>
        <w:autoSpaceDN w:val="0"/>
        <w:adjustRightInd w:val="0"/>
        <w:ind w:left="426"/>
        <w:jc w:val="both"/>
        <w:rPr>
          <w:rFonts w:ascii="Arial" w:hAnsi="Arial" w:cs="Arial"/>
          <w:b/>
          <w:sz w:val="20"/>
          <w:lang w:val="es-ES_tradnl"/>
        </w:rPr>
      </w:pPr>
      <w:r w:rsidRPr="00BF7F3A">
        <w:rPr>
          <w:rFonts w:ascii="Arial,BoldItalic" w:hAnsi="Arial,BoldItalic" w:cs="Arial,BoldItalic"/>
          <w:b/>
          <w:bCs/>
          <w:iCs/>
          <w:sz w:val="18"/>
          <w:szCs w:val="18"/>
          <w:lang w:val="es-MX" w:eastAsia="es-MX"/>
        </w:rPr>
        <w:t xml:space="preserve">ARTÍCULO ÚNICO.- </w:t>
      </w:r>
      <w:r w:rsidRPr="00BF7F3A">
        <w:rPr>
          <w:rFonts w:ascii="Arial,Italic" w:hAnsi="Arial,Italic" w:cs="Arial,Italic"/>
          <w:iCs/>
          <w:sz w:val="18"/>
          <w:szCs w:val="18"/>
          <w:lang w:val="es-MX" w:eastAsia="es-MX"/>
        </w:rPr>
        <w:t>El presente Decreto entrará en vigor el día siguiente al de su publicación en el Periódico Oficial del Estado.</w:t>
      </w:r>
    </w:p>
    <w:p w:rsidR="000917A3" w:rsidRDefault="000917A3" w:rsidP="008B2141">
      <w:pPr>
        <w:widowControl w:val="0"/>
        <w:ind w:left="426"/>
        <w:jc w:val="both"/>
        <w:rPr>
          <w:rFonts w:ascii="Arial" w:hAnsi="Arial" w:cs="Arial"/>
          <w:b/>
          <w:sz w:val="20"/>
          <w:lang w:val="es-ES_tradnl"/>
        </w:rPr>
      </w:pPr>
    </w:p>
    <w:p w:rsidR="00E91B5D" w:rsidRDefault="00E91B5D" w:rsidP="00E91B5D">
      <w:pPr>
        <w:widowControl w:val="0"/>
        <w:numPr>
          <w:ilvl w:val="0"/>
          <w:numId w:val="4"/>
        </w:numPr>
        <w:ind w:left="426" w:hanging="426"/>
        <w:jc w:val="both"/>
        <w:rPr>
          <w:rFonts w:ascii="Arial" w:hAnsi="Arial" w:cs="Arial"/>
          <w:b/>
          <w:sz w:val="20"/>
          <w:lang w:val="es-ES_tradnl"/>
        </w:rPr>
      </w:pPr>
      <w:r w:rsidRPr="008B2141">
        <w:rPr>
          <w:rFonts w:ascii="Arial" w:hAnsi="Arial" w:cs="Arial"/>
          <w:b/>
          <w:sz w:val="20"/>
          <w:lang w:val="es-ES_tradnl"/>
        </w:rPr>
        <w:t xml:space="preserve">ARTÍCULOS TRANSITORIOS DEL DECRETO No. </w:t>
      </w:r>
      <w:r>
        <w:rPr>
          <w:rFonts w:ascii="Arial" w:hAnsi="Arial" w:cs="Arial"/>
          <w:b/>
          <w:sz w:val="20"/>
          <w:lang w:val="es-ES_tradnl"/>
        </w:rPr>
        <w:t>LX-565</w:t>
      </w:r>
      <w:r w:rsidRPr="008B2141">
        <w:rPr>
          <w:rFonts w:ascii="Arial" w:hAnsi="Arial" w:cs="Arial"/>
          <w:b/>
          <w:sz w:val="20"/>
          <w:lang w:val="es-ES_tradnl"/>
        </w:rPr>
        <w:t xml:space="preserve">, DEL </w:t>
      </w:r>
      <w:r>
        <w:rPr>
          <w:rFonts w:ascii="Arial" w:hAnsi="Arial" w:cs="Arial"/>
          <w:b/>
          <w:sz w:val="20"/>
          <w:lang w:val="es-ES_tradnl"/>
        </w:rPr>
        <w:t>9</w:t>
      </w:r>
      <w:r w:rsidRPr="008B2141">
        <w:rPr>
          <w:rFonts w:ascii="Arial" w:hAnsi="Arial" w:cs="Arial"/>
          <w:b/>
          <w:sz w:val="20"/>
          <w:lang w:val="es-ES_tradnl"/>
        </w:rPr>
        <w:t xml:space="preserve"> DE </w:t>
      </w:r>
      <w:r>
        <w:rPr>
          <w:rFonts w:ascii="Arial" w:hAnsi="Arial" w:cs="Arial"/>
          <w:b/>
          <w:sz w:val="20"/>
          <w:lang w:val="es-ES_tradnl"/>
        </w:rPr>
        <w:t>DICIEMBRE</w:t>
      </w:r>
      <w:r w:rsidRPr="008B2141">
        <w:rPr>
          <w:rFonts w:ascii="Arial" w:hAnsi="Arial" w:cs="Arial"/>
          <w:b/>
          <w:sz w:val="20"/>
          <w:lang w:val="es-ES_tradnl"/>
        </w:rPr>
        <w:t xml:space="preserve"> DE 20</w:t>
      </w:r>
      <w:r>
        <w:rPr>
          <w:rFonts w:ascii="Arial" w:hAnsi="Arial" w:cs="Arial"/>
          <w:b/>
          <w:sz w:val="20"/>
          <w:lang w:val="es-ES_tradnl"/>
        </w:rPr>
        <w:t>08</w:t>
      </w:r>
      <w:r w:rsidRPr="008B2141">
        <w:rPr>
          <w:rFonts w:ascii="Arial" w:hAnsi="Arial" w:cs="Arial"/>
          <w:b/>
          <w:sz w:val="20"/>
          <w:lang w:val="es-ES_tradnl"/>
        </w:rPr>
        <w:t xml:space="preserve"> Y PUBLICADO EN EL PERIÓDICO OFICIAL No. </w:t>
      </w:r>
      <w:r>
        <w:rPr>
          <w:rFonts w:ascii="Arial" w:hAnsi="Arial" w:cs="Arial"/>
          <w:b/>
          <w:sz w:val="20"/>
          <w:lang w:val="es-ES_tradnl"/>
        </w:rPr>
        <w:t>52</w:t>
      </w:r>
      <w:r w:rsidRPr="008B2141">
        <w:rPr>
          <w:rFonts w:ascii="Arial" w:hAnsi="Arial" w:cs="Arial"/>
          <w:b/>
          <w:sz w:val="20"/>
          <w:lang w:val="es-ES_tradnl"/>
        </w:rPr>
        <w:t xml:space="preserve">, DEL </w:t>
      </w:r>
      <w:r>
        <w:rPr>
          <w:rFonts w:ascii="Arial" w:hAnsi="Arial" w:cs="Arial"/>
          <w:b/>
          <w:sz w:val="20"/>
          <w:lang w:val="es-ES_tradnl"/>
        </w:rPr>
        <w:t>30</w:t>
      </w:r>
      <w:r w:rsidRPr="008B2141">
        <w:rPr>
          <w:rFonts w:ascii="Arial" w:hAnsi="Arial" w:cs="Arial"/>
          <w:b/>
          <w:sz w:val="20"/>
          <w:lang w:val="es-ES_tradnl"/>
        </w:rPr>
        <w:t xml:space="preserve"> DE </w:t>
      </w:r>
      <w:r>
        <w:rPr>
          <w:rFonts w:ascii="Arial" w:hAnsi="Arial" w:cs="Arial"/>
          <w:b/>
          <w:sz w:val="20"/>
          <w:lang w:val="es-ES_tradnl"/>
        </w:rPr>
        <w:t>ABRIL</w:t>
      </w:r>
      <w:r w:rsidRPr="008B2141">
        <w:rPr>
          <w:rFonts w:ascii="Arial" w:hAnsi="Arial" w:cs="Arial"/>
          <w:b/>
          <w:sz w:val="20"/>
          <w:lang w:val="es-ES_tradnl"/>
        </w:rPr>
        <w:t xml:space="preserve"> DE 20</w:t>
      </w:r>
      <w:r>
        <w:rPr>
          <w:rFonts w:ascii="Arial" w:hAnsi="Arial" w:cs="Arial"/>
          <w:b/>
          <w:sz w:val="20"/>
          <w:lang w:val="es-ES_tradnl"/>
        </w:rPr>
        <w:t>09</w:t>
      </w:r>
      <w:r w:rsidRPr="008B2141">
        <w:rPr>
          <w:rFonts w:ascii="Arial" w:hAnsi="Arial" w:cs="Arial"/>
          <w:b/>
          <w:sz w:val="20"/>
          <w:lang w:val="es-ES_tradnl"/>
        </w:rPr>
        <w:t>.</w:t>
      </w:r>
    </w:p>
    <w:p w:rsidR="00BF7F3A" w:rsidRDefault="00BF7F3A" w:rsidP="008B2141">
      <w:pPr>
        <w:widowControl w:val="0"/>
        <w:ind w:left="426"/>
        <w:jc w:val="both"/>
        <w:rPr>
          <w:rFonts w:ascii="Arial" w:hAnsi="Arial" w:cs="Arial"/>
          <w:b/>
          <w:sz w:val="20"/>
          <w:lang w:val="es-ES_tradnl"/>
        </w:rPr>
      </w:pPr>
    </w:p>
    <w:p w:rsidR="00BF7F3A" w:rsidRDefault="00E91B5D" w:rsidP="00E91B5D">
      <w:pPr>
        <w:autoSpaceDE w:val="0"/>
        <w:autoSpaceDN w:val="0"/>
        <w:adjustRightInd w:val="0"/>
        <w:ind w:left="426"/>
        <w:jc w:val="both"/>
        <w:rPr>
          <w:rFonts w:ascii="Arial,Italic" w:hAnsi="Arial,Italic" w:cs="Arial,Italic"/>
          <w:iCs/>
          <w:sz w:val="18"/>
          <w:szCs w:val="18"/>
          <w:lang w:val="es-MX" w:eastAsia="es-MX"/>
        </w:rPr>
      </w:pPr>
      <w:r w:rsidRPr="00E91B5D">
        <w:rPr>
          <w:rFonts w:ascii="Arial,BoldItalic" w:hAnsi="Arial,BoldItalic" w:cs="Arial,BoldItalic"/>
          <w:b/>
          <w:bCs/>
          <w:iCs/>
          <w:sz w:val="18"/>
          <w:szCs w:val="18"/>
          <w:lang w:val="es-MX" w:eastAsia="es-MX"/>
        </w:rPr>
        <w:t xml:space="preserve">ARTÍCULO ÚNICO.- </w:t>
      </w:r>
      <w:r w:rsidRPr="00E91B5D">
        <w:rPr>
          <w:rFonts w:ascii="Arial,Italic" w:hAnsi="Arial,Italic" w:cs="Arial,Italic"/>
          <w:iCs/>
          <w:sz w:val="18"/>
          <w:szCs w:val="18"/>
          <w:lang w:val="es-MX" w:eastAsia="es-MX"/>
        </w:rPr>
        <w:t>El presente Decreto entrará en vigor el día siguiente de su publicación en el Periódico Oficial del Estado.</w:t>
      </w:r>
    </w:p>
    <w:p w:rsidR="00E91B5D" w:rsidRDefault="00E91B5D" w:rsidP="00E91B5D">
      <w:pPr>
        <w:autoSpaceDE w:val="0"/>
        <w:autoSpaceDN w:val="0"/>
        <w:adjustRightInd w:val="0"/>
        <w:ind w:left="426"/>
        <w:jc w:val="both"/>
        <w:rPr>
          <w:rFonts w:ascii="Arial" w:hAnsi="Arial" w:cs="Arial"/>
          <w:b/>
          <w:sz w:val="20"/>
          <w:lang w:val="es-ES_tradnl"/>
        </w:rPr>
      </w:pPr>
    </w:p>
    <w:p w:rsidR="005612FF" w:rsidRDefault="005612FF" w:rsidP="005612FF">
      <w:pPr>
        <w:widowControl w:val="0"/>
        <w:numPr>
          <w:ilvl w:val="0"/>
          <w:numId w:val="4"/>
        </w:numPr>
        <w:ind w:left="426" w:hanging="426"/>
        <w:jc w:val="both"/>
        <w:rPr>
          <w:rFonts w:ascii="Arial" w:hAnsi="Arial" w:cs="Arial"/>
          <w:b/>
          <w:sz w:val="20"/>
          <w:lang w:val="es-ES_tradnl"/>
        </w:rPr>
      </w:pPr>
      <w:r w:rsidRPr="008B2141">
        <w:rPr>
          <w:rFonts w:ascii="Arial" w:hAnsi="Arial" w:cs="Arial"/>
          <w:b/>
          <w:sz w:val="20"/>
          <w:lang w:val="es-ES_tradnl"/>
        </w:rPr>
        <w:t xml:space="preserve">ARTÍCULOS TRANSITORIOS DEL DECRETO No. </w:t>
      </w:r>
      <w:r>
        <w:rPr>
          <w:rFonts w:ascii="Arial" w:hAnsi="Arial" w:cs="Arial"/>
          <w:b/>
          <w:sz w:val="20"/>
          <w:lang w:val="es-ES_tradnl"/>
        </w:rPr>
        <w:t>LX-566</w:t>
      </w:r>
      <w:r w:rsidRPr="008B2141">
        <w:rPr>
          <w:rFonts w:ascii="Arial" w:hAnsi="Arial" w:cs="Arial"/>
          <w:b/>
          <w:sz w:val="20"/>
          <w:lang w:val="es-ES_tradnl"/>
        </w:rPr>
        <w:t xml:space="preserve">, DEL </w:t>
      </w:r>
      <w:r>
        <w:rPr>
          <w:rFonts w:ascii="Arial" w:hAnsi="Arial" w:cs="Arial"/>
          <w:b/>
          <w:sz w:val="20"/>
          <w:lang w:val="es-ES_tradnl"/>
        </w:rPr>
        <w:t>9</w:t>
      </w:r>
      <w:r w:rsidRPr="008B2141">
        <w:rPr>
          <w:rFonts w:ascii="Arial" w:hAnsi="Arial" w:cs="Arial"/>
          <w:b/>
          <w:sz w:val="20"/>
          <w:lang w:val="es-ES_tradnl"/>
        </w:rPr>
        <w:t xml:space="preserve"> DE </w:t>
      </w:r>
      <w:r>
        <w:rPr>
          <w:rFonts w:ascii="Arial" w:hAnsi="Arial" w:cs="Arial"/>
          <w:b/>
          <w:sz w:val="20"/>
          <w:lang w:val="es-ES_tradnl"/>
        </w:rPr>
        <w:t>DICIEMBRE</w:t>
      </w:r>
      <w:r w:rsidRPr="008B2141">
        <w:rPr>
          <w:rFonts w:ascii="Arial" w:hAnsi="Arial" w:cs="Arial"/>
          <w:b/>
          <w:sz w:val="20"/>
          <w:lang w:val="es-ES_tradnl"/>
        </w:rPr>
        <w:t xml:space="preserve"> DE 20</w:t>
      </w:r>
      <w:r>
        <w:rPr>
          <w:rFonts w:ascii="Arial" w:hAnsi="Arial" w:cs="Arial"/>
          <w:b/>
          <w:sz w:val="20"/>
          <w:lang w:val="es-ES_tradnl"/>
        </w:rPr>
        <w:t>08</w:t>
      </w:r>
      <w:r w:rsidRPr="008B2141">
        <w:rPr>
          <w:rFonts w:ascii="Arial" w:hAnsi="Arial" w:cs="Arial"/>
          <w:b/>
          <w:sz w:val="20"/>
          <w:lang w:val="es-ES_tradnl"/>
        </w:rPr>
        <w:t xml:space="preserve"> Y PUBLICADO EN EL PERIÓDICO OFICIAL No. </w:t>
      </w:r>
      <w:r>
        <w:rPr>
          <w:rFonts w:ascii="Arial" w:hAnsi="Arial" w:cs="Arial"/>
          <w:b/>
          <w:sz w:val="20"/>
          <w:lang w:val="es-ES_tradnl"/>
        </w:rPr>
        <w:t>52</w:t>
      </w:r>
      <w:r w:rsidRPr="008B2141">
        <w:rPr>
          <w:rFonts w:ascii="Arial" w:hAnsi="Arial" w:cs="Arial"/>
          <w:b/>
          <w:sz w:val="20"/>
          <w:lang w:val="es-ES_tradnl"/>
        </w:rPr>
        <w:t xml:space="preserve">, DEL </w:t>
      </w:r>
      <w:r>
        <w:rPr>
          <w:rFonts w:ascii="Arial" w:hAnsi="Arial" w:cs="Arial"/>
          <w:b/>
          <w:sz w:val="20"/>
          <w:lang w:val="es-ES_tradnl"/>
        </w:rPr>
        <w:t>30</w:t>
      </w:r>
      <w:r w:rsidRPr="008B2141">
        <w:rPr>
          <w:rFonts w:ascii="Arial" w:hAnsi="Arial" w:cs="Arial"/>
          <w:b/>
          <w:sz w:val="20"/>
          <w:lang w:val="es-ES_tradnl"/>
        </w:rPr>
        <w:t xml:space="preserve"> DE </w:t>
      </w:r>
      <w:r>
        <w:rPr>
          <w:rFonts w:ascii="Arial" w:hAnsi="Arial" w:cs="Arial"/>
          <w:b/>
          <w:sz w:val="20"/>
          <w:lang w:val="es-ES_tradnl"/>
        </w:rPr>
        <w:t>ABRIL</w:t>
      </w:r>
      <w:r w:rsidRPr="008B2141">
        <w:rPr>
          <w:rFonts w:ascii="Arial" w:hAnsi="Arial" w:cs="Arial"/>
          <w:b/>
          <w:sz w:val="20"/>
          <w:lang w:val="es-ES_tradnl"/>
        </w:rPr>
        <w:t xml:space="preserve"> DE 20</w:t>
      </w:r>
      <w:r>
        <w:rPr>
          <w:rFonts w:ascii="Arial" w:hAnsi="Arial" w:cs="Arial"/>
          <w:b/>
          <w:sz w:val="20"/>
          <w:lang w:val="es-ES_tradnl"/>
        </w:rPr>
        <w:t>09</w:t>
      </w:r>
      <w:r w:rsidRPr="008B2141">
        <w:rPr>
          <w:rFonts w:ascii="Arial" w:hAnsi="Arial" w:cs="Arial"/>
          <w:b/>
          <w:sz w:val="20"/>
          <w:lang w:val="es-ES_tradnl"/>
        </w:rPr>
        <w:t>.</w:t>
      </w:r>
    </w:p>
    <w:p w:rsidR="005612FF" w:rsidRDefault="005612FF" w:rsidP="005612FF">
      <w:pPr>
        <w:widowControl w:val="0"/>
        <w:ind w:left="426"/>
        <w:jc w:val="both"/>
        <w:rPr>
          <w:rFonts w:ascii="Arial" w:hAnsi="Arial" w:cs="Arial"/>
          <w:b/>
          <w:sz w:val="20"/>
          <w:lang w:val="es-ES_tradnl"/>
        </w:rPr>
      </w:pPr>
    </w:p>
    <w:p w:rsidR="005612FF" w:rsidRDefault="005612FF" w:rsidP="005612FF">
      <w:pPr>
        <w:autoSpaceDE w:val="0"/>
        <w:autoSpaceDN w:val="0"/>
        <w:adjustRightInd w:val="0"/>
        <w:ind w:left="426"/>
        <w:jc w:val="both"/>
        <w:rPr>
          <w:rFonts w:ascii="Arial,Italic" w:hAnsi="Arial,Italic" w:cs="Arial,Italic"/>
          <w:iCs/>
          <w:sz w:val="18"/>
          <w:szCs w:val="18"/>
          <w:lang w:val="es-MX" w:eastAsia="es-MX"/>
        </w:rPr>
      </w:pPr>
      <w:r w:rsidRPr="00E91B5D">
        <w:rPr>
          <w:rFonts w:ascii="Arial,BoldItalic" w:hAnsi="Arial,BoldItalic" w:cs="Arial,BoldItalic"/>
          <w:b/>
          <w:bCs/>
          <w:iCs/>
          <w:sz w:val="18"/>
          <w:szCs w:val="18"/>
          <w:lang w:val="es-MX" w:eastAsia="es-MX"/>
        </w:rPr>
        <w:t xml:space="preserve">ARTÍCULO ÚNICO.- </w:t>
      </w:r>
      <w:r w:rsidRPr="00E91B5D">
        <w:rPr>
          <w:rFonts w:ascii="Arial,Italic" w:hAnsi="Arial,Italic" w:cs="Arial,Italic"/>
          <w:iCs/>
          <w:sz w:val="18"/>
          <w:szCs w:val="18"/>
          <w:lang w:val="es-MX" w:eastAsia="es-MX"/>
        </w:rPr>
        <w:t xml:space="preserve">El presente Decreto entrará en vigor el día siguiente </w:t>
      </w:r>
      <w:r>
        <w:rPr>
          <w:rFonts w:ascii="Arial,Italic" w:hAnsi="Arial,Italic" w:cs="Arial,Italic"/>
          <w:iCs/>
          <w:sz w:val="18"/>
          <w:szCs w:val="18"/>
          <w:lang w:val="es-MX" w:eastAsia="es-MX"/>
        </w:rPr>
        <w:t xml:space="preserve">al </w:t>
      </w:r>
      <w:r w:rsidRPr="00E91B5D">
        <w:rPr>
          <w:rFonts w:ascii="Arial,Italic" w:hAnsi="Arial,Italic" w:cs="Arial,Italic"/>
          <w:iCs/>
          <w:sz w:val="18"/>
          <w:szCs w:val="18"/>
          <w:lang w:val="es-MX" w:eastAsia="es-MX"/>
        </w:rPr>
        <w:t>de su publicación en el Periódico Oficial del Estado.</w:t>
      </w:r>
    </w:p>
    <w:p w:rsidR="00E91B5D" w:rsidRDefault="00E91B5D" w:rsidP="00E91B5D">
      <w:pPr>
        <w:autoSpaceDE w:val="0"/>
        <w:autoSpaceDN w:val="0"/>
        <w:adjustRightInd w:val="0"/>
        <w:ind w:left="426"/>
        <w:jc w:val="both"/>
        <w:rPr>
          <w:rFonts w:ascii="Arial" w:hAnsi="Arial" w:cs="Arial"/>
          <w:b/>
          <w:sz w:val="20"/>
          <w:lang w:val="es-ES_tradnl"/>
        </w:rPr>
      </w:pPr>
    </w:p>
    <w:p w:rsidR="0086451D" w:rsidRDefault="0086451D" w:rsidP="0086451D">
      <w:pPr>
        <w:widowControl w:val="0"/>
        <w:numPr>
          <w:ilvl w:val="0"/>
          <w:numId w:val="4"/>
        </w:numPr>
        <w:ind w:left="426" w:hanging="426"/>
        <w:jc w:val="both"/>
        <w:rPr>
          <w:rFonts w:ascii="Arial" w:hAnsi="Arial" w:cs="Arial"/>
          <w:b/>
          <w:sz w:val="20"/>
          <w:lang w:val="es-ES_tradnl"/>
        </w:rPr>
      </w:pPr>
      <w:r w:rsidRPr="008B2141">
        <w:rPr>
          <w:rFonts w:ascii="Arial" w:hAnsi="Arial" w:cs="Arial"/>
          <w:b/>
          <w:sz w:val="20"/>
          <w:lang w:val="es-ES_tradnl"/>
        </w:rPr>
        <w:t xml:space="preserve">ARTÍCULOS TRANSITORIOS DEL DECRETO No. </w:t>
      </w:r>
      <w:r>
        <w:rPr>
          <w:rFonts w:ascii="Arial" w:hAnsi="Arial" w:cs="Arial"/>
          <w:b/>
          <w:sz w:val="20"/>
          <w:lang w:val="es-ES_tradnl"/>
        </w:rPr>
        <w:t>LX-1008</w:t>
      </w:r>
      <w:r w:rsidRPr="008B2141">
        <w:rPr>
          <w:rFonts w:ascii="Arial" w:hAnsi="Arial" w:cs="Arial"/>
          <w:b/>
          <w:sz w:val="20"/>
          <w:lang w:val="es-ES_tradnl"/>
        </w:rPr>
        <w:t xml:space="preserve">, DEL </w:t>
      </w:r>
      <w:r>
        <w:rPr>
          <w:rFonts w:ascii="Arial" w:hAnsi="Arial" w:cs="Arial"/>
          <w:b/>
          <w:sz w:val="20"/>
          <w:lang w:val="es-ES_tradnl"/>
        </w:rPr>
        <w:t>14</w:t>
      </w:r>
      <w:r w:rsidRPr="008B2141">
        <w:rPr>
          <w:rFonts w:ascii="Arial" w:hAnsi="Arial" w:cs="Arial"/>
          <w:b/>
          <w:sz w:val="20"/>
          <w:lang w:val="es-ES_tradnl"/>
        </w:rPr>
        <w:t xml:space="preserve"> DE </w:t>
      </w:r>
      <w:r>
        <w:rPr>
          <w:rFonts w:ascii="Arial" w:hAnsi="Arial" w:cs="Arial"/>
          <w:b/>
          <w:sz w:val="20"/>
          <w:lang w:val="es-ES_tradnl"/>
        </w:rPr>
        <w:t>DICIEMBRE</w:t>
      </w:r>
      <w:r w:rsidRPr="008B2141">
        <w:rPr>
          <w:rFonts w:ascii="Arial" w:hAnsi="Arial" w:cs="Arial"/>
          <w:b/>
          <w:sz w:val="20"/>
          <w:lang w:val="es-ES_tradnl"/>
        </w:rPr>
        <w:t xml:space="preserve"> DE 20</w:t>
      </w:r>
      <w:r>
        <w:rPr>
          <w:rFonts w:ascii="Arial" w:hAnsi="Arial" w:cs="Arial"/>
          <w:b/>
          <w:sz w:val="20"/>
          <w:lang w:val="es-ES_tradnl"/>
        </w:rPr>
        <w:t>09</w:t>
      </w:r>
      <w:r w:rsidRPr="008B2141">
        <w:rPr>
          <w:rFonts w:ascii="Arial" w:hAnsi="Arial" w:cs="Arial"/>
          <w:b/>
          <w:sz w:val="20"/>
          <w:lang w:val="es-ES_tradnl"/>
        </w:rPr>
        <w:t xml:space="preserve"> Y PUBLICADO EN EL PERIÓDICO OFICIAL No. </w:t>
      </w:r>
      <w:r>
        <w:rPr>
          <w:rFonts w:ascii="Arial" w:hAnsi="Arial" w:cs="Arial"/>
          <w:b/>
          <w:sz w:val="20"/>
          <w:lang w:val="es-ES_tradnl"/>
        </w:rPr>
        <w:t>8</w:t>
      </w:r>
      <w:r w:rsidRPr="008B2141">
        <w:rPr>
          <w:rFonts w:ascii="Arial" w:hAnsi="Arial" w:cs="Arial"/>
          <w:b/>
          <w:sz w:val="20"/>
          <w:lang w:val="es-ES_tradnl"/>
        </w:rPr>
        <w:t xml:space="preserve">, DEL </w:t>
      </w:r>
      <w:r>
        <w:rPr>
          <w:rFonts w:ascii="Arial" w:hAnsi="Arial" w:cs="Arial"/>
          <w:b/>
          <w:sz w:val="20"/>
          <w:lang w:val="es-ES_tradnl"/>
        </w:rPr>
        <w:t>20</w:t>
      </w:r>
      <w:r w:rsidRPr="008B2141">
        <w:rPr>
          <w:rFonts w:ascii="Arial" w:hAnsi="Arial" w:cs="Arial"/>
          <w:b/>
          <w:sz w:val="20"/>
          <w:lang w:val="es-ES_tradnl"/>
        </w:rPr>
        <w:t xml:space="preserve"> DE </w:t>
      </w:r>
      <w:r>
        <w:rPr>
          <w:rFonts w:ascii="Arial" w:hAnsi="Arial" w:cs="Arial"/>
          <w:b/>
          <w:sz w:val="20"/>
          <w:lang w:val="es-ES_tradnl"/>
        </w:rPr>
        <w:t>ENERO</w:t>
      </w:r>
      <w:r w:rsidRPr="008B2141">
        <w:rPr>
          <w:rFonts w:ascii="Arial" w:hAnsi="Arial" w:cs="Arial"/>
          <w:b/>
          <w:sz w:val="20"/>
          <w:lang w:val="es-ES_tradnl"/>
        </w:rPr>
        <w:t xml:space="preserve"> DE 20</w:t>
      </w:r>
      <w:r>
        <w:rPr>
          <w:rFonts w:ascii="Arial" w:hAnsi="Arial" w:cs="Arial"/>
          <w:b/>
          <w:sz w:val="20"/>
          <w:lang w:val="es-ES_tradnl"/>
        </w:rPr>
        <w:t>10.</w:t>
      </w:r>
    </w:p>
    <w:p w:rsidR="0086451D" w:rsidRDefault="0086451D" w:rsidP="0086451D">
      <w:pPr>
        <w:widowControl w:val="0"/>
        <w:ind w:left="426" w:hanging="426"/>
        <w:jc w:val="both"/>
        <w:rPr>
          <w:rFonts w:ascii="Arial" w:hAnsi="Arial" w:cs="Arial"/>
          <w:b/>
          <w:sz w:val="20"/>
          <w:lang w:val="es-ES_tradnl"/>
        </w:rPr>
      </w:pPr>
    </w:p>
    <w:p w:rsidR="0086451D" w:rsidRDefault="0086451D" w:rsidP="0086451D">
      <w:pPr>
        <w:autoSpaceDE w:val="0"/>
        <w:autoSpaceDN w:val="0"/>
        <w:adjustRightInd w:val="0"/>
        <w:ind w:left="426"/>
        <w:jc w:val="both"/>
        <w:rPr>
          <w:rFonts w:ascii="Arial,Italic" w:hAnsi="Arial,Italic" w:cs="Arial,Italic"/>
          <w:iCs/>
          <w:sz w:val="18"/>
          <w:szCs w:val="18"/>
          <w:lang w:val="es-MX" w:eastAsia="es-MX"/>
        </w:rPr>
      </w:pPr>
      <w:r w:rsidRPr="00E91B5D">
        <w:rPr>
          <w:rFonts w:ascii="Arial,BoldItalic" w:hAnsi="Arial,BoldItalic" w:cs="Arial,BoldItalic"/>
          <w:b/>
          <w:bCs/>
          <w:iCs/>
          <w:sz w:val="18"/>
          <w:szCs w:val="18"/>
          <w:lang w:val="es-MX" w:eastAsia="es-MX"/>
        </w:rPr>
        <w:t xml:space="preserve">ARTÍCULO ÚNICO.- </w:t>
      </w:r>
      <w:r w:rsidRPr="00E91B5D">
        <w:rPr>
          <w:rFonts w:ascii="Arial,Italic" w:hAnsi="Arial,Italic" w:cs="Arial,Italic"/>
          <w:iCs/>
          <w:sz w:val="18"/>
          <w:szCs w:val="18"/>
          <w:lang w:val="es-MX" w:eastAsia="es-MX"/>
        </w:rPr>
        <w:t xml:space="preserve">El presente Decreto entrará en vigor </w:t>
      </w:r>
      <w:r>
        <w:rPr>
          <w:rFonts w:ascii="Arial,Italic" w:hAnsi="Arial,Italic" w:cs="Arial,Italic"/>
          <w:iCs/>
          <w:sz w:val="18"/>
          <w:szCs w:val="18"/>
          <w:lang w:val="es-MX" w:eastAsia="es-MX"/>
        </w:rPr>
        <w:t>a</w:t>
      </w:r>
      <w:r w:rsidRPr="00E91B5D">
        <w:rPr>
          <w:rFonts w:ascii="Arial,Italic" w:hAnsi="Arial,Italic" w:cs="Arial,Italic"/>
          <w:iCs/>
          <w:sz w:val="18"/>
          <w:szCs w:val="18"/>
          <w:lang w:val="es-MX" w:eastAsia="es-MX"/>
        </w:rPr>
        <w:t>l día siguiente de su publicación en el Periódico Oficial del Estado.</w:t>
      </w:r>
    </w:p>
    <w:p w:rsidR="00E91B5D" w:rsidRPr="00E91B5D" w:rsidRDefault="00E91B5D" w:rsidP="00E91B5D">
      <w:pPr>
        <w:autoSpaceDE w:val="0"/>
        <w:autoSpaceDN w:val="0"/>
        <w:adjustRightInd w:val="0"/>
        <w:ind w:left="426"/>
        <w:jc w:val="both"/>
        <w:rPr>
          <w:rFonts w:ascii="Arial" w:hAnsi="Arial" w:cs="Arial"/>
          <w:b/>
          <w:sz w:val="20"/>
          <w:lang w:val="es-ES_tradnl"/>
        </w:rPr>
      </w:pPr>
    </w:p>
    <w:p w:rsidR="000D6C1A" w:rsidRDefault="000D6C1A" w:rsidP="000D6C1A">
      <w:pPr>
        <w:widowControl w:val="0"/>
        <w:numPr>
          <w:ilvl w:val="0"/>
          <w:numId w:val="4"/>
        </w:numPr>
        <w:ind w:left="426" w:hanging="426"/>
        <w:jc w:val="both"/>
        <w:rPr>
          <w:rFonts w:ascii="Arial" w:hAnsi="Arial" w:cs="Arial"/>
          <w:b/>
          <w:sz w:val="20"/>
          <w:lang w:val="es-ES_tradnl"/>
        </w:rPr>
      </w:pPr>
      <w:r w:rsidRPr="008B2141">
        <w:rPr>
          <w:rFonts w:ascii="Arial" w:hAnsi="Arial" w:cs="Arial"/>
          <w:b/>
          <w:sz w:val="20"/>
          <w:lang w:val="es-ES_tradnl"/>
        </w:rPr>
        <w:t xml:space="preserve">ARTÍCULOS TRANSITORIOS DEL DECRETO No. </w:t>
      </w:r>
      <w:r>
        <w:rPr>
          <w:rFonts w:ascii="Arial" w:hAnsi="Arial" w:cs="Arial"/>
          <w:b/>
          <w:sz w:val="20"/>
          <w:lang w:val="es-ES_tradnl"/>
        </w:rPr>
        <w:t>LX-1079</w:t>
      </w:r>
      <w:r w:rsidRPr="008B2141">
        <w:rPr>
          <w:rFonts w:ascii="Arial" w:hAnsi="Arial" w:cs="Arial"/>
          <w:b/>
          <w:sz w:val="20"/>
          <w:lang w:val="es-ES_tradnl"/>
        </w:rPr>
        <w:t xml:space="preserve">, DEL </w:t>
      </w:r>
      <w:r>
        <w:rPr>
          <w:rFonts w:ascii="Arial" w:hAnsi="Arial" w:cs="Arial"/>
          <w:b/>
          <w:sz w:val="20"/>
          <w:lang w:val="es-ES_tradnl"/>
        </w:rPr>
        <w:t>23</w:t>
      </w:r>
      <w:r w:rsidRPr="008B2141">
        <w:rPr>
          <w:rFonts w:ascii="Arial" w:hAnsi="Arial" w:cs="Arial"/>
          <w:b/>
          <w:sz w:val="20"/>
          <w:lang w:val="es-ES_tradnl"/>
        </w:rPr>
        <w:t xml:space="preserve"> DE </w:t>
      </w:r>
      <w:r>
        <w:rPr>
          <w:rFonts w:ascii="Arial" w:hAnsi="Arial" w:cs="Arial"/>
          <w:b/>
          <w:sz w:val="20"/>
          <w:lang w:val="es-ES_tradnl"/>
        </w:rPr>
        <w:t>ABRIL</w:t>
      </w:r>
      <w:r w:rsidRPr="008B2141">
        <w:rPr>
          <w:rFonts w:ascii="Arial" w:hAnsi="Arial" w:cs="Arial"/>
          <w:b/>
          <w:sz w:val="20"/>
          <w:lang w:val="es-ES_tradnl"/>
        </w:rPr>
        <w:t xml:space="preserve"> DE 20</w:t>
      </w:r>
      <w:r>
        <w:rPr>
          <w:rFonts w:ascii="Arial" w:hAnsi="Arial" w:cs="Arial"/>
          <w:b/>
          <w:sz w:val="20"/>
          <w:lang w:val="es-ES_tradnl"/>
        </w:rPr>
        <w:t>10</w:t>
      </w:r>
      <w:r w:rsidRPr="008B2141">
        <w:rPr>
          <w:rFonts w:ascii="Arial" w:hAnsi="Arial" w:cs="Arial"/>
          <w:b/>
          <w:sz w:val="20"/>
          <w:lang w:val="es-ES_tradnl"/>
        </w:rPr>
        <w:t xml:space="preserve"> Y PUBLICADO EN EL PERIÓDICO OFICIAL No. </w:t>
      </w:r>
      <w:r>
        <w:rPr>
          <w:rFonts w:ascii="Arial" w:hAnsi="Arial" w:cs="Arial"/>
          <w:b/>
          <w:sz w:val="20"/>
          <w:lang w:val="es-ES_tradnl"/>
        </w:rPr>
        <w:t>49</w:t>
      </w:r>
      <w:r w:rsidRPr="008B2141">
        <w:rPr>
          <w:rFonts w:ascii="Arial" w:hAnsi="Arial" w:cs="Arial"/>
          <w:b/>
          <w:sz w:val="20"/>
          <w:lang w:val="es-ES_tradnl"/>
        </w:rPr>
        <w:t xml:space="preserve">, DEL </w:t>
      </w:r>
      <w:r>
        <w:rPr>
          <w:rFonts w:ascii="Arial" w:hAnsi="Arial" w:cs="Arial"/>
          <w:b/>
          <w:sz w:val="20"/>
          <w:lang w:val="es-ES_tradnl"/>
        </w:rPr>
        <w:t>27</w:t>
      </w:r>
      <w:r w:rsidRPr="008B2141">
        <w:rPr>
          <w:rFonts w:ascii="Arial" w:hAnsi="Arial" w:cs="Arial"/>
          <w:b/>
          <w:sz w:val="20"/>
          <w:lang w:val="es-ES_tradnl"/>
        </w:rPr>
        <w:t xml:space="preserve"> DE </w:t>
      </w:r>
      <w:r>
        <w:rPr>
          <w:rFonts w:ascii="Arial" w:hAnsi="Arial" w:cs="Arial"/>
          <w:b/>
          <w:sz w:val="20"/>
          <w:lang w:val="es-ES_tradnl"/>
        </w:rPr>
        <w:t>ABRIL</w:t>
      </w:r>
      <w:r w:rsidRPr="008B2141">
        <w:rPr>
          <w:rFonts w:ascii="Arial" w:hAnsi="Arial" w:cs="Arial"/>
          <w:b/>
          <w:sz w:val="20"/>
          <w:lang w:val="es-ES_tradnl"/>
        </w:rPr>
        <w:t xml:space="preserve"> DE 20</w:t>
      </w:r>
      <w:r>
        <w:rPr>
          <w:rFonts w:ascii="Arial" w:hAnsi="Arial" w:cs="Arial"/>
          <w:b/>
          <w:sz w:val="20"/>
          <w:lang w:val="es-ES_tradnl"/>
        </w:rPr>
        <w:t>10.</w:t>
      </w:r>
    </w:p>
    <w:p w:rsidR="000D6C1A" w:rsidRDefault="000D6C1A" w:rsidP="000D6C1A">
      <w:pPr>
        <w:widowControl w:val="0"/>
        <w:ind w:left="426" w:hanging="426"/>
        <w:jc w:val="both"/>
        <w:rPr>
          <w:rFonts w:ascii="Arial" w:hAnsi="Arial" w:cs="Arial"/>
          <w:b/>
          <w:sz w:val="20"/>
          <w:lang w:val="es-ES_tradnl"/>
        </w:rPr>
      </w:pPr>
    </w:p>
    <w:p w:rsidR="000D6C1A" w:rsidRDefault="000D6C1A" w:rsidP="000D6C1A">
      <w:pPr>
        <w:autoSpaceDE w:val="0"/>
        <w:autoSpaceDN w:val="0"/>
        <w:adjustRightInd w:val="0"/>
        <w:ind w:left="426"/>
        <w:jc w:val="both"/>
        <w:rPr>
          <w:rFonts w:ascii="Arial,Italic" w:hAnsi="Arial,Italic" w:cs="Arial,Italic"/>
          <w:iCs/>
          <w:sz w:val="18"/>
          <w:szCs w:val="18"/>
          <w:lang w:val="es-MX" w:eastAsia="es-MX"/>
        </w:rPr>
      </w:pPr>
      <w:r w:rsidRPr="00E91B5D">
        <w:rPr>
          <w:rFonts w:ascii="Arial,BoldItalic" w:hAnsi="Arial,BoldItalic" w:cs="Arial,BoldItalic"/>
          <w:b/>
          <w:bCs/>
          <w:iCs/>
          <w:sz w:val="18"/>
          <w:szCs w:val="18"/>
          <w:lang w:val="es-MX" w:eastAsia="es-MX"/>
        </w:rPr>
        <w:t xml:space="preserve">ARTÍCULO ÚNICO.- </w:t>
      </w:r>
      <w:r w:rsidRPr="00E91B5D">
        <w:rPr>
          <w:rFonts w:ascii="Arial,Italic" w:hAnsi="Arial,Italic" w:cs="Arial,Italic"/>
          <w:iCs/>
          <w:sz w:val="18"/>
          <w:szCs w:val="18"/>
          <w:lang w:val="es-MX" w:eastAsia="es-MX"/>
        </w:rPr>
        <w:t xml:space="preserve">El presente Decreto entrará en vigor </w:t>
      </w:r>
      <w:r>
        <w:rPr>
          <w:rFonts w:ascii="Arial,Italic" w:hAnsi="Arial,Italic" w:cs="Arial,Italic"/>
          <w:iCs/>
          <w:sz w:val="18"/>
          <w:szCs w:val="18"/>
          <w:lang w:val="es-MX" w:eastAsia="es-MX"/>
        </w:rPr>
        <w:t>e</w:t>
      </w:r>
      <w:r w:rsidRPr="00E91B5D">
        <w:rPr>
          <w:rFonts w:ascii="Arial,Italic" w:hAnsi="Arial,Italic" w:cs="Arial,Italic"/>
          <w:iCs/>
          <w:sz w:val="18"/>
          <w:szCs w:val="18"/>
          <w:lang w:val="es-MX" w:eastAsia="es-MX"/>
        </w:rPr>
        <w:t xml:space="preserve">l día siguiente </w:t>
      </w:r>
      <w:r>
        <w:rPr>
          <w:rFonts w:ascii="Arial,Italic" w:hAnsi="Arial,Italic" w:cs="Arial,Italic"/>
          <w:iCs/>
          <w:sz w:val="18"/>
          <w:szCs w:val="18"/>
          <w:lang w:val="es-MX" w:eastAsia="es-MX"/>
        </w:rPr>
        <w:t xml:space="preserve">al </w:t>
      </w:r>
      <w:r w:rsidRPr="00E91B5D">
        <w:rPr>
          <w:rFonts w:ascii="Arial,Italic" w:hAnsi="Arial,Italic" w:cs="Arial,Italic"/>
          <w:iCs/>
          <w:sz w:val="18"/>
          <w:szCs w:val="18"/>
          <w:lang w:val="es-MX" w:eastAsia="es-MX"/>
        </w:rPr>
        <w:t>de su publicación en el Periódico Oficial del Estado.</w:t>
      </w:r>
    </w:p>
    <w:p w:rsidR="000D6C1A" w:rsidRPr="00E91B5D" w:rsidRDefault="000D6C1A" w:rsidP="000D6C1A">
      <w:pPr>
        <w:autoSpaceDE w:val="0"/>
        <w:autoSpaceDN w:val="0"/>
        <w:adjustRightInd w:val="0"/>
        <w:ind w:left="426"/>
        <w:jc w:val="both"/>
        <w:rPr>
          <w:rFonts w:ascii="Arial" w:hAnsi="Arial" w:cs="Arial"/>
          <w:b/>
          <w:sz w:val="20"/>
          <w:lang w:val="es-ES_tradnl"/>
        </w:rPr>
      </w:pPr>
    </w:p>
    <w:p w:rsidR="00C233BA" w:rsidRDefault="00C233BA" w:rsidP="00C233BA">
      <w:pPr>
        <w:widowControl w:val="0"/>
        <w:numPr>
          <w:ilvl w:val="0"/>
          <w:numId w:val="4"/>
        </w:numPr>
        <w:ind w:left="426" w:hanging="426"/>
        <w:jc w:val="both"/>
        <w:rPr>
          <w:rFonts w:ascii="Arial" w:hAnsi="Arial" w:cs="Arial"/>
          <w:b/>
          <w:sz w:val="20"/>
          <w:lang w:val="es-ES_tradnl"/>
        </w:rPr>
      </w:pPr>
      <w:r w:rsidRPr="008B2141">
        <w:rPr>
          <w:rFonts w:ascii="Arial" w:hAnsi="Arial" w:cs="Arial"/>
          <w:b/>
          <w:sz w:val="20"/>
          <w:lang w:val="es-ES_tradnl"/>
        </w:rPr>
        <w:t xml:space="preserve">ARTÍCULOS TRANSITORIOS DEL DECRETO No. </w:t>
      </w:r>
      <w:r>
        <w:rPr>
          <w:rFonts w:ascii="Arial" w:hAnsi="Arial" w:cs="Arial"/>
          <w:b/>
          <w:sz w:val="20"/>
          <w:lang w:val="es-ES_tradnl"/>
        </w:rPr>
        <w:t>LXI-196</w:t>
      </w:r>
      <w:r w:rsidRPr="008B2141">
        <w:rPr>
          <w:rFonts w:ascii="Arial" w:hAnsi="Arial" w:cs="Arial"/>
          <w:b/>
          <w:sz w:val="20"/>
          <w:lang w:val="es-ES_tradnl"/>
        </w:rPr>
        <w:t xml:space="preserve">, DEL </w:t>
      </w:r>
      <w:r>
        <w:rPr>
          <w:rFonts w:ascii="Arial" w:hAnsi="Arial" w:cs="Arial"/>
          <w:b/>
          <w:sz w:val="20"/>
          <w:lang w:val="es-ES_tradnl"/>
        </w:rPr>
        <w:t>14</w:t>
      </w:r>
      <w:r w:rsidRPr="008B2141">
        <w:rPr>
          <w:rFonts w:ascii="Arial" w:hAnsi="Arial" w:cs="Arial"/>
          <w:b/>
          <w:sz w:val="20"/>
          <w:lang w:val="es-ES_tradnl"/>
        </w:rPr>
        <w:t xml:space="preserve"> DE </w:t>
      </w:r>
      <w:r>
        <w:rPr>
          <w:rFonts w:ascii="Arial" w:hAnsi="Arial" w:cs="Arial"/>
          <w:b/>
          <w:sz w:val="20"/>
          <w:lang w:val="es-ES_tradnl"/>
        </w:rPr>
        <w:t>DICIEMBRE</w:t>
      </w:r>
      <w:r w:rsidRPr="008B2141">
        <w:rPr>
          <w:rFonts w:ascii="Arial" w:hAnsi="Arial" w:cs="Arial"/>
          <w:b/>
          <w:sz w:val="20"/>
          <w:lang w:val="es-ES_tradnl"/>
        </w:rPr>
        <w:t xml:space="preserve"> DE 20</w:t>
      </w:r>
      <w:r>
        <w:rPr>
          <w:rFonts w:ascii="Arial" w:hAnsi="Arial" w:cs="Arial"/>
          <w:b/>
          <w:sz w:val="20"/>
          <w:lang w:val="es-ES_tradnl"/>
        </w:rPr>
        <w:t>11</w:t>
      </w:r>
      <w:r w:rsidRPr="008B2141">
        <w:rPr>
          <w:rFonts w:ascii="Arial" w:hAnsi="Arial" w:cs="Arial"/>
          <w:b/>
          <w:sz w:val="20"/>
          <w:lang w:val="es-ES_tradnl"/>
        </w:rPr>
        <w:t xml:space="preserve"> Y PUBLICADO EN EL PERIÓDICO OFICIAL No. </w:t>
      </w:r>
      <w:r w:rsidR="00BE2780">
        <w:rPr>
          <w:rFonts w:ascii="Arial" w:hAnsi="Arial" w:cs="Arial"/>
          <w:b/>
          <w:sz w:val="20"/>
          <w:lang w:val="es-ES_tradnl"/>
        </w:rPr>
        <w:t>151</w:t>
      </w:r>
      <w:r w:rsidRPr="008B2141">
        <w:rPr>
          <w:rFonts w:ascii="Arial" w:hAnsi="Arial" w:cs="Arial"/>
          <w:b/>
          <w:sz w:val="20"/>
          <w:lang w:val="es-ES_tradnl"/>
        </w:rPr>
        <w:t xml:space="preserve">, DEL </w:t>
      </w:r>
      <w:r>
        <w:rPr>
          <w:rFonts w:ascii="Arial" w:hAnsi="Arial" w:cs="Arial"/>
          <w:b/>
          <w:sz w:val="20"/>
          <w:lang w:val="es-ES_tradnl"/>
        </w:rPr>
        <w:t>2</w:t>
      </w:r>
      <w:r w:rsidR="00BE2780">
        <w:rPr>
          <w:rFonts w:ascii="Arial" w:hAnsi="Arial" w:cs="Arial"/>
          <w:b/>
          <w:sz w:val="20"/>
          <w:lang w:val="es-ES_tradnl"/>
        </w:rPr>
        <w:t>0</w:t>
      </w:r>
      <w:r w:rsidRPr="008B2141">
        <w:rPr>
          <w:rFonts w:ascii="Arial" w:hAnsi="Arial" w:cs="Arial"/>
          <w:b/>
          <w:sz w:val="20"/>
          <w:lang w:val="es-ES_tradnl"/>
        </w:rPr>
        <w:t xml:space="preserve"> DE </w:t>
      </w:r>
      <w:r w:rsidR="00BE2780">
        <w:rPr>
          <w:rFonts w:ascii="Arial" w:hAnsi="Arial" w:cs="Arial"/>
          <w:b/>
          <w:sz w:val="20"/>
          <w:lang w:val="es-ES_tradnl"/>
        </w:rPr>
        <w:t>DICIEMBRE</w:t>
      </w:r>
      <w:r w:rsidRPr="008B2141">
        <w:rPr>
          <w:rFonts w:ascii="Arial" w:hAnsi="Arial" w:cs="Arial"/>
          <w:b/>
          <w:sz w:val="20"/>
          <w:lang w:val="es-ES_tradnl"/>
        </w:rPr>
        <w:t xml:space="preserve"> DE 20</w:t>
      </w:r>
      <w:r>
        <w:rPr>
          <w:rFonts w:ascii="Arial" w:hAnsi="Arial" w:cs="Arial"/>
          <w:b/>
          <w:sz w:val="20"/>
          <w:lang w:val="es-ES_tradnl"/>
        </w:rPr>
        <w:t>1</w:t>
      </w:r>
      <w:r w:rsidR="00BE2780">
        <w:rPr>
          <w:rFonts w:ascii="Arial" w:hAnsi="Arial" w:cs="Arial"/>
          <w:b/>
          <w:sz w:val="20"/>
          <w:lang w:val="es-ES_tradnl"/>
        </w:rPr>
        <w:t>1</w:t>
      </w:r>
      <w:r>
        <w:rPr>
          <w:rFonts w:ascii="Arial" w:hAnsi="Arial" w:cs="Arial"/>
          <w:b/>
          <w:sz w:val="20"/>
          <w:lang w:val="es-ES_tradnl"/>
        </w:rPr>
        <w:t>.</w:t>
      </w:r>
    </w:p>
    <w:p w:rsidR="00C233BA" w:rsidRDefault="00C233BA" w:rsidP="00C233BA">
      <w:pPr>
        <w:widowControl w:val="0"/>
        <w:ind w:left="426" w:hanging="426"/>
        <w:jc w:val="both"/>
        <w:rPr>
          <w:rFonts w:ascii="Arial" w:hAnsi="Arial" w:cs="Arial"/>
          <w:b/>
          <w:sz w:val="20"/>
          <w:lang w:val="es-ES_tradnl"/>
        </w:rPr>
      </w:pPr>
    </w:p>
    <w:p w:rsidR="00BE2780" w:rsidRPr="00BE2780" w:rsidRDefault="00BE2780" w:rsidP="00BE2780">
      <w:pPr>
        <w:autoSpaceDE w:val="0"/>
        <w:autoSpaceDN w:val="0"/>
        <w:adjustRightInd w:val="0"/>
        <w:ind w:left="426"/>
        <w:jc w:val="both"/>
        <w:rPr>
          <w:rFonts w:ascii="Arial" w:hAnsi="Arial" w:cs="Arial"/>
          <w:iCs/>
          <w:sz w:val="20"/>
          <w:lang w:val="es-MX" w:eastAsia="es-MX"/>
        </w:rPr>
      </w:pPr>
      <w:r w:rsidRPr="00BE2780">
        <w:rPr>
          <w:rFonts w:ascii="Arial" w:hAnsi="Arial" w:cs="Arial"/>
          <w:b/>
          <w:bCs/>
          <w:iCs/>
          <w:sz w:val="20"/>
          <w:lang w:val="es-MX" w:eastAsia="es-MX"/>
        </w:rPr>
        <w:t xml:space="preserve">ARTÍCULO PRIMERO.- </w:t>
      </w:r>
      <w:r w:rsidRPr="00BE2780">
        <w:rPr>
          <w:rFonts w:ascii="Arial" w:hAnsi="Arial" w:cs="Arial"/>
          <w:iCs/>
          <w:sz w:val="20"/>
          <w:lang w:val="es-MX" w:eastAsia="es-MX"/>
        </w:rPr>
        <w:t>El presente Decreto se publicará en el Periódico Oficial del Estado y entrará en vigor el 1 de enero del 2012.</w:t>
      </w:r>
    </w:p>
    <w:p w:rsidR="00BE2780" w:rsidRPr="00BE2780" w:rsidRDefault="00BE2780" w:rsidP="00BE2780">
      <w:pPr>
        <w:autoSpaceDE w:val="0"/>
        <w:autoSpaceDN w:val="0"/>
        <w:adjustRightInd w:val="0"/>
        <w:ind w:left="426"/>
        <w:jc w:val="both"/>
        <w:rPr>
          <w:rFonts w:ascii="Arial" w:hAnsi="Arial" w:cs="Arial"/>
          <w:iCs/>
          <w:sz w:val="20"/>
          <w:lang w:val="es-MX" w:eastAsia="es-MX"/>
        </w:rPr>
      </w:pPr>
    </w:p>
    <w:p w:rsidR="00C233BA" w:rsidRDefault="00BE2780" w:rsidP="00BE2780">
      <w:pPr>
        <w:autoSpaceDE w:val="0"/>
        <w:autoSpaceDN w:val="0"/>
        <w:adjustRightInd w:val="0"/>
        <w:ind w:left="426"/>
        <w:jc w:val="both"/>
        <w:rPr>
          <w:rFonts w:ascii="Arial" w:hAnsi="Arial" w:cs="Arial"/>
          <w:iCs/>
          <w:sz w:val="20"/>
          <w:lang w:val="es-MX" w:eastAsia="es-MX"/>
        </w:rPr>
      </w:pPr>
      <w:r w:rsidRPr="00BE2780">
        <w:rPr>
          <w:rFonts w:ascii="Arial" w:hAnsi="Arial" w:cs="Arial"/>
          <w:b/>
          <w:bCs/>
          <w:iCs/>
          <w:sz w:val="20"/>
          <w:lang w:val="es-MX" w:eastAsia="es-MX"/>
        </w:rPr>
        <w:t xml:space="preserve">ARTÍCULO SEGUNDO.- </w:t>
      </w:r>
      <w:r w:rsidRPr="00BE2780">
        <w:rPr>
          <w:rFonts w:ascii="Arial" w:hAnsi="Arial" w:cs="Arial"/>
          <w:iCs/>
          <w:sz w:val="20"/>
          <w:lang w:val="es-MX" w:eastAsia="es-MX"/>
        </w:rPr>
        <w:t>Los asuntos y procedimientos que se hayan iniciado con anterioridad a la entrada en vigor del presente Decreto, continuarán su trámite conforme a las disposiciones aplicables al momento de su inicio.</w:t>
      </w:r>
    </w:p>
    <w:p w:rsidR="000C1D6C" w:rsidRDefault="000C1D6C" w:rsidP="00BE2780">
      <w:pPr>
        <w:autoSpaceDE w:val="0"/>
        <w:autoSpaceDN w:val="0"/>
        <w:adjustRightInd w:val="0"/>
        <w:ind w:left="426"/>
        <w:jc w:val="both"/>
        <w:rPr>
          <w:rFonts w:ascii="Arial" w:hAnsi="Arial" w:cs="Arial"/>
          <w:b/>
          <w:sz w:val="20"/>
          <w:lang w:val="es-ES_tradnl"/>
        </w:rPr>
      </w:pPr>
    </w:p>
    <w:p w:rsidR="000C1D6C" w:rsidRDefault="000C1D6C" w:rsidP="00BE2780">
      <w:pPr>
        <w:autoSpaceDE w:val="0"/>
        <w:autoSpaceDN w:val="0"/>
        <w:adjustRightInd w:val="0"/>
        <w:ind w:left="426"/>
        <w:jc w:val="both"/>
        <w:rPr>
          <w:rFonts w:ascii="Arial" w:hAnsi="Arial" w:cs="Arial"/>
          <w:b/>
          <w:sz w:val="20"/>
          <w:lang w:val="es-ES_tradnl"/>
        </w:rPr>
      </w:pPr>
    </w:p>
    <w:p w:rsidR="000C1D6C" w:rsidRDefault="000C1D6C" w:rsidP="00BE2780">
      <w:pPr>
        <w:autoSpaceDE w:val="0"/>
        <w:autoSpaceDN w:val="0"/>
        <w:adjustRightInd w:val="0"/>
        <w:ind w:left="426"/>
        <w:jc w:val="both"/>
        <w:rPr>
          <w:rFonts w:ascii="Arial" w:hAnsi="Arial" w:cs="Arial"/>
          <w:b/>
          <w:sz w:val="20"/>
          <w:lang w:val="es-ES_tradnl"/>
        </w:rPr>
      </w:pPr>
    </w:p>
    <w:p w:rsidR="000C1D6C" w:rsidRDefault="000C1D6C" w:rsidP="00BE2780">
      <w:pPr>
        <w:autoSpaceDE w:val="0"/>
        <w:autoSpaceDN w:val="0"/>
        <w:adjustRightInd w:val="0"/>
        <w:ind w:left="426"/>
        <w:jc w:val="both"/>
        <w:rPr>
          <w:rFonts w:ascii="Arial" w:hAnsi="Arial" w:cs="Arial"/>
          <w:b/>
          <w:sz w:val="20"/>
          <w:lang w:val="es-ES_tradnl"/>
        </w:rPr>
      </w:pPr>
    </w:p>
    <w:p w:rsidR="000C1D6C" w:rsidRPr="000812BD" w:rsidRDefault="000C1D6C" w:rsidP="000C1D6C">
      <w:pPr>
        <w:pStyle w:val="Prrafodelista"/>
        <w:numPr>
          <w:ilvl w:val="0"/>
          <w:numId w:val="4"/>
        </w:numPr>
        <w:ind w:left="360"/>
        <w:contextualSpacing/>
        <w:jc w:val="both"/>
        <w:rPr>
          <w:rFonts w:ascii="Arial" w:hAnsi="Arial" w:cs="Arial"/>
          <w:b/>
          <w:sz w:val="20"/>
          <w:szCs w:val="20"/>
        </w:rPr>
      </w:pPr>
      <w:r w:rsidRPr="000812BD">
        <w:rPr>
          <w:rFonts w:ascii="Arial" w:hAnsi="Arial" w:cs="Arial"/>
          <w:b/>
          <w:sz w:val="20"/>
          <w:szCs w:val="20"/>
        </w:rPr>
        <w:lastRenderedPageBreak/>
        <w:t>ARTÍCULOS TRANSITORIOS DEL DECRETO No. LXII-606, DEL 17 DE JUNIO DE 2015 Y PUBLICADO EN EL ANEXO AL PERIÓDICO OFICIAL No. 80, DEL 7 DE JULIO DE 2015.</w:t>
      </w:r>
    </w:p>
    <w:p w:rsidR="000C1D6C" w:rsidRPr="000812BD" w:rsidRDefault="000C1D6C" w:rsidP="000C1D6C">
      <w:pPr>
        <w:ind w:left="851"/>
        <w:jc w:val="both"/>
        <w:rPr>
          <w:rFonts w:ascii="Arial" w:eastAsia="Arial" w:hAnsi="Arial" w:cs="Arial"/>
          <w:color w:val="1F1F1F"/>
          <w:sz w:val="20"/>
        </w:rPr>
      </w:pPr>
    </w:p>
    <w:p w:rsidR="000C1D6C" w:rsidRPr="000812BD" w:rsidRDefault="000C1D6C" w:rsidP="000C1D6C">
      <w:pPr>
        <w:tabs>
          <w:tab w:val="left" w:pos="9639"/>
        </w:tabs>
        <w:autoSpaceDE w:val="0"/>
        <w:autoSpaceDN w:val="0"/>
        <w:adjustRightInd w:val="0"/>
        <w:ind w:left="426" w:right="51"/>
        <w:jc w:val="both"/>
        <w:rPr>
          <w:rFonts w:ascii="Arial" w:hAnsi="Arial" w:cs="Arial"/>
          <w:spacing w:val="-4"/>
          <w:sz w:val="20"/>
        </w:rPr>
      </w:pPr>
      <w:r w:rsidRPr="000812BD">
        <w:rPr>
          <w:rFonts w:ascii="Arial" w:hAnsi="Arial" w:cs="Arial"/>
          <w:b/>
          <w:spacing w:val="-4"/>
          <w:sz w:val="20"/>
        </w:rPr>
        <w:t>ARTÍCULO PRIMERO.</w:t>
      </w:r>
      <w:r w:rsidRPr="000812BD">
        <w:rPr>
          <w:rFonts w:ascii="Arial" w:hAnsi="Arial" w:cs="Arial"/>
          <w:spacing w:val="-4"/>
          <w:sz w:val="20"/>
        </w:rPr>
        <w:t xml:space="preserve"> El presente Decreto entrará en vigor el día siguiente al de su publicación en el Periódico Oficial del Estado.</w:t>
      </w:r>
    </w:p>
    <w:p w:rsidR="000C1D6C" w:rsidRPr="000812BD" w:rsidRDefault="000C1D6C" w:rsidP="000C1D6C">
      <w:pPr>
        <w:tabs>
          <w:tab w:val="left" w:pos="9639"/>
        </w:tabs>
        <w:autoSpaceDE w:val="0"/>
        <w:autoSpaceDN w:val="0"/>
        <w:adjustRightInd w:val="0"/>
        <w:ind w:left="426" w:right="51"/>
        <w:jc w:val="both"/>
        <w:rPr>
          <w:rFonts w:ascii="Arial" w:hAnsi="Arial" w:cs="Arial"/>
          <w:b/>
          <w:spacing w:val="-4"/>
          <w:sz w:val="20"/>
        </w:rPr>
      </w:pPr>
    </w:p>
    <w:p w:rsidR="000C1D6C" w:rsidRPr="000812BD" w:rsidRDefault="000C1D6C" w:rsidP="000C1D6C">
      <w:pPr>
        <w:tabs>
          <w:tab w:val="left" w:pos="9639"/>
        </w:tabs>
        <w:autoSpaceDE w:val="0"/>
        <w:autoSpaceDN w:val="0"/>
        <w:adjustRightInd w:val="0"/>
        <w:ind w:left="426" w:right="51"/>
        <w:jc w:val="both"/>
        <w:rPr>
          <w:rFonts w:ascii="Arial" w:hAnsi="Arial" w:cs="Arial"/>
          <w:spacing w:val="-4"/>
          <w:sz w:val="20"/>
        </w:rPr>
      </w:pPr>
      <w:r w:rsidRPr="000812BD">
        <w:rPr>
          <w:rFonts w:ascii="Arial" w:hAnsi="Arial" w:cs="Arial"/>
          <w:b/>
          <w:spacing w:val="-4"/>
          <w:sz w:val="20"/>
        </w:rPr>
        <w:t xml:space="preserve">ARTÍCULO SEGUNDO. </w:t>
      </w:r>
      <w:r w:rsidRPr="000812BD">
        <w:rPr>
          <w:rFonts w:ascii="Arial" w:hAnsi="Arial" w:cs="Arial"/>
          <w:spacing w:val="-4"/>
          <w:sz w:val="20"/>
        </w:rPr>
        <w:t>Las reformas que mediante el presente Decreto se efectúan a la Ley sobre la Organización y Funcionamiento Internos del Congreso del Estado de Tamaulipas, entrarán en vigor a partir de la expedición del mismo.</w:t>
      </w:r>
    </w:p>
    <w:p w:rsidR="000C1D6C" w:rsidRPr="003D2088" w:rsidRDefault="000C1D6C" w:rsidP="000C1D6C">
      <w:pPr>
        <w:autoSpaceDE w:val="0"/>
        <w:autoSpaceDN w:val="0"/>
        <w:adjustRightInd w:val="0"/>
        <w:ind w:left="426"/>
        <w:jc w:val="both"/>
        <w:rPr>
          <w:rFonts w:ascii="Arial" w:hAnsi="Arial" w:cs="Arial"/>
          <w:b/>
          <w:sz w:val="20"/>
        </w:rPr>
      </w:pPr>
    </w:p>
    <w:p w:rsidR="00380BC6" w:rsidRPr="00380BC6" w:rsidRDefault="00380BC6" w:rsidP="00380BC6">
      <w:pPr>
        <w:widowControl w:val="0"/>
        <w:numPr>
          <w:ilvl w:val="0"/>
          <w:numId w:val="4"/>
        </w:numPr>
        <w:tabs>
          <w:tab w:val="left" w:pos="9214"/>
        </w:tabs>
        <w:autoSpaceDE w:val="0"/>
        <w:autoSpaceDN w:val="0"/>
        <w:adjustRightInd w:val="0"/>
        <w:spacing w:after="200" w:line="276" w:lineRule="auto"/>
        <w:ind w:left="426" w:right="50" w:hanging="426"/>
        <w:contextualSpacing/>
        <w:jc w:val="both"/>
        <w:rPr>
          <w:rFonts w:ascii="Arial" w:eastAsia="Calibri" w:hAnsi="Arial" w:cs="Arial"/>
          <w:sz w:val="20"/>
          <w:lang w:eastAsia="es-MX"/>
        </w:rPr>
      </w:pPr>
      <w:r w:rsidRPr="00380BC6">
        <w:rPr>
          <w:rFonts w:ascii="Arial" w:eastAsia="Calibri" w:hAnsi="Arial" w:cs="Arial"/>
          <w:b/>
          <w:sz w:val="20"/>
          <w:lang w:eastAsia="es-MX"/>
        </w:rPr>
        <w:t>ARTÍCULOS TRANSITORIOS DEL DECRETO No. LXIII-6, EXPEDIDO EL 25 DE OCTUBRE DE 2016 Y PUBLICADO EN EL PERIÓDICO OFICIAL No. 136, DEL 15 DE NOVIEMBRE DE 2016.</w:t>
      </w:r>
    </w:p>
    <w:p w:rsidR="00380BC6" w:rsidRPr="00380BC6" w:rsidRDefault="00380BC6" w:rsidP="00380BC6">
      <w:pPr>
        <w:widowControl w:val="0"/>
        <w:tabs>
          <w:tab w:val="left" w:pos="9214"/>
        </w:tabs>
        <w:autoSpaceDE w:val="0"/>
        <w:autoSpaceDN w:val="0"/>
        <w:adjustRightInd w:val="0"/>
        <w:spacing w:after="200" w:line="276" w:lineRule="auto"/>
        <w:ind w:left="426" w:right="50"/>
        <w:contextualSpacing/>
        <w:jc w:val="both"/>
        <w:rPr>
          <w:rFonts w:ascii="Arial" w:eastAsia="Calibri" w:hAnsi="Arial" w:cs="Arial"/>
          <w:sz w:val="20"/>
          <w:lang w:eastAsia="es-MX"/>
        </w:rPr>
      </w:pPr>
    </w:p>
    <w:p w:rsidR="00380BC6" w:rsidRPr="00380BC6" w:rsidRDefault="00380BC6" w:rsidP="00380BC6">
      <w:pPr>
        <w:autoSpaceDE w:val="0"/>
        <w:autoSpaceDN w:val="0"/>
        <w:adjustRightInd w:val="0"/>
        <w:spacing w:before="240" w:after="200"/>
        <w:ind w:left="426"/>
        <w:contextualSpacing/>
        <w:jc w:val="both"/>
        <w:rPr>
          <w:rFonts w:ascii="Arial" w:eastAsia="Calibri" w:hAnsi="Arial" w:cs="Arial"/>
          <w:color w:val="000000"/>
          <w:sz w:val="20"/>
          <w:lang w:val="es-MX" w:eastAsia="en-US"/>
        </w:rPr>
      </w:pPr>
      <w:r w:rsidRPr="00380BC6">
        <w:rPr>
          <w:rFonts w:ascii="Arial" w:eastAsia="Calibri" w:hAnsi="Arial" w:cs="Arial"/>
          <w:b/>
          <w:bCs/>
          <w:color w:val="000000"/>
          <w:sz w:val="20"/>
          <w:lang w:val="es-MX" w:eastAsia="en-US"/>
        </w:rPr>
        <w:t xml:space="preserve">ARTÍCULO </w:t>
      </w:r>
      <w:r w:rsidRPr="00380BC6">
        <w:rPr>
          <w:rFonts w:ascii="Arial" w:eastAsia="Calibri" w:hAnsi="Arial" w:cs="Arial"/>
          <w:b/>
          <w:color w:val="000000"/>
          <w:sz w:val="20"/>
          <w:lang w:val="es-MX" w:eastAsia="en-US"/>
        </w:rPr>
        <w:t xml:space="preserve">PRIMERO. </w:t>
      </w:r>
      <w:r w:rsidRPr="00380BC6">
        <w:rPr>
          <w:rFonts w:ascii="Arial" w:eastAsia="Calibri" w:hAnsi="Arial" w:cs="Arial"/>
          <w:color w:val="000000"/>
          <w:sz w:val="20"/>
          <w:lang w:val="es-MX" w:eastAsia="en-US"/>
        </w:rPr>
        <w:t>El presente Decreto entrará en vigor al día siguiente al de su publicación en el Periódico Oficial del Estado.</w:t>
      </w:r>
    </w:p>
    <w:p w:rsidR="00380BC6" w:rsidRPr="00380BC6" w:rsidRDefault="00380BC6" w:rsidP="00380BC6">
      <w:pPr>
        <w:autoSpaceDE w:val="0"/>
        <w:autoSpaceDN w:val="0"/>
        <w:adjustRightInd w:val="0"/>
        <w:spacing w:before="240" w:after="200"/>
        <w:ind w:left="426"/>
        <w:contextualSpacing/>
        <w:jc w:val="both"/>
        <w:rPr>
          <w:rFonts w:ascii="Arial" w:eastAsia="Calibri" w:hAnsi="Arial" w:cs="Arial"/>
          <w:color w:val="000000"/>
          <w:sz w:val="20"/>
          <w:lang w:val="es-MX" w:eastAsia="en-US"/>
        </w:rPr>
      </w:pPr>
    </w:p>
    <w:p w:rsidR="00380BC6" w:rsidRPr="00380BC6" w:rsidRDefault="00380BC6" w:rsidP="00380BC6">
      <w:pPr>
        <w:autoSpaceDE w:val="0"/>
        <w:autoSpaceDN w:val="0"/>
        <w:adjustRightInd w:val="0"/>
        <w:spacing w:before="240" w:after="200"/>
        <w:ind w:left="426"/>
        <w:contextualSpacing/>
        <w:jc w:val="both"/>
        <w:rPr>
          <w:rFonts w:ascii="Arial" w:eastAsia="Calibri" w:hAnsi="Arial" w:cs="Arial"/>
          <w:color w:val="000000"/>
          <w:sz w:val="20"/>
          <w:lang w:val="es-MX" w:eastAsia="en-US"/>
        </w:rPr>
      </w:pPr>
      <w:r w:rsidRPr="00380BC6">
        <w:rPr>
          <w:rFonts w:ascii="Arial" w:eastAsia="Calibri" w:hAnsi="Arial" w:cs="Arial"/>
          <w:b/>
          <w:bCs/>
          <w:color w:val="000000"/>
          <w:sz w:val="20"/>
          <w:lang w:val="es-MX" w:eastAsia="en-US"/>
        </w:rPr>
        <w:t xml:space="preserve">ARTÍCULO </w:t>
      </w:r>
      <w:r w:rsidRPr="00380BC6">
        <w:rPr>
          <w:rFonts w:ascii="Arial" w:eastAsia="Calibri" w:hAnsi="Arial" w:cs="Arial"/>
          <w:b/>
          <w:color w:val="000000"/>
          <w:sz w:val="20"/>
          <w:lang w:val="es-MX" w:eastAsia="en-US"/>
        </w:rPr>
        <w:t>SEGUNDO.</w:t>
      </w:r>
      <w:r w:rsidRPr="00380BC6">
        <w:rPr>
          <w:rFonts w:ascii="Arial" w:eastAsia="Calibri" w:hAnsi="Arial" w:cs="Arial"/>
          <w:color w:val="000000"/>
          <w:sz w:val="20"/>
          <w:lang w:val="es-MX" w:eastAsia="en-US"/>
        </w:rPr>
        <w:t xml:space="preserve"> El Ejecutivo del Estado deberá emitir la normatividad reglamentaria correspondiente en un plazo que no exceda de 180 días a partir de la entrada en vigor del presente </w:t>
      </w:r>
      <w:r w:rsidRPr="00380BC6">
        <w:rPr>
          <w:rFonts w:ascii="Arial" w:eastAsia="Calibri" w:hAnsi="Arial" w:cs="Arial"/>
          <w:color w:val="000000"/>
          <w:sz w:val="20"/>
          <w:lang w:eastAsia="en-US"/>
        </w:rPr>
        <w:t>D</w:t>
      </w:r>
      <w:r w:rsidRPr="00380BC6">
        <w:rPr>
          <w:rFonts w:ascii="Arial" w:eastAsia="Calibri" w:hAnsi="Arial" w:cs="Arial"/>
          <w:color w:val="000000"/>
          <w:sz w:val="20"/>
          <w:lang w:val="es-MX" w:eastAsia="en-US"/>
        </w:rPr>
        <w:t>ecreto.</w:t>
      </w:r>
    </w:p>
    <w:p w:rsidR="00380BC6" w:rsidRPr="00380BC6" w:rsidRDefault="00380BC6" w:rsidP="00380BC6">
      <w:pPr>
        <w:autoSpaceDE w:val="0"/>
        <w:autoSpaceDN w:val="0"/>
        <w:adjustRightInd w:val="0"/>
        <w:spacing w:before="240" w:after="200"/>
        <w:ind w:left="426"/>
        <w:contextualSpacing/>
        <w:jc w:val="both"/>
        <w:rPr>
          <w:rFonts w:ascii="Arial" w:eastAsia="Calibri" w:hAnsi="Arial" w:cs="Arial"/>
          <w:color w:val="000000"/>
          <w:sz w:val="20"/>
          <w:lang w:val="es-MX" w:eastAsia="en-US"/>
        </w:rPr>
      </w:pPr>
    </w:p>
    <w:p w:rsidR="00380BC6" w:rsidRPr="00380BC6" w:rsidRDefault="00380BC6" w:rsidP="00380BC6">
      <w:pPr>
        <w:autoSpaceDE w:val="0"/>
        <w:autoSpaceDN w:val="0"/>
        <w:adjustRightInd w:val="0"/>
        <w:spacing w:before="240" w:after="200"/>
        <w:ind w:left="426"/>
        <w:contextualSpacing/>
        <w:jc w:val="both"/>
        <w:rPr>
          <w:rFonts w:ascii="Arial" w:eastAsia="Calibri" w:hAnsi="Arial" w:cs="Arial"/>
          <w:color w:val="000000"/>
          <w:sz w:val="20"/>
          <w:lang w:val="es-MX" w:eastAsia="en-US"/>
        </w:rPr>
      </w:pPr>
      <w:r w:rsidRPr="00380BC6">
        <w:rPr>
          <w:rFonts w:ascii="Arial" w:eastAsia="Calibri" w:hAnsi="Arial" w:cs="Arial"/>
          <w:b/>
          <w:color w:val="000000"/>
          <w:sz w:val="20"/>
          <w:lang w:val="es-MX" w:eastAsia="en-US"/>
        </w:rPr>
        <w:t xml:space="preserve">ARTÍCULO TERCERO. </w:t>
      </w:r>
      <w:r w:rsidRPr="00380BC6">
        <w:rPr>
          <w:rFonts w:ascii="Arial" w:eastAsia="Calibri" w:hAnsi="Arial" w:cs="Arial"/>
          <w:color w:val="000000"/>
          <w:sz w:val="20"/>
          <w:lang w:val="es-MX" w:eastAsia="en-US"/>
        </w:rPr>
        <w:t xml:space="preserve">Por lo que hace a la reforma de la Ley sobre la Organización y Funcionamiento Internos del Congreso del Estado, surtirá efectos a partir de la expedición del presente Decreto. </w:t>
      </w:r>
    </w:p>
    <w:p w:rsidR="00380BC6" w:rsidRPr="00380BC6" w:rsidRDefault="00380BC6" w:rsidP="00380BC6">
      <w:pPr>
        <w:widowControl w:val="0"/>
        <w:tabs>
          <w:tab w:val="left" w:pos="9214"/>
        </w:tabs>
        <w:autoSpaceDE w:val="0"/>
        <w:autoSpaceDN w:val="0"/>
        <w:adjustRightInd w:val="0"/>
        <w:ind w:left="360" w:right="50"/>
        <w:jc w:val="both"/>
        <w:rPr>
          <w:rFonts w:ascii="Arial" w:hAnsi="Arial" w:cs="Arial"/>
          <w:b/>
          <w:sz w:val="20"/>
          <w:lang w:eastAsia="es-MX"/>
        </w:rPr>
      </w:pPr>
    </w:p>
    <w:p w:rsidR="00C141A1" w:rsidRPr="00380BC6" w:rsidRDefault="00C141A1" w:rsidP="00C141A1">
      <w:pPr>
        <w:widowControl w:val="0"/>
        <w:numPr>
          <w:ilvl w:val="0"/>
          <w:numId w:val="4"/>
        </w:numPr>
        <w:tabs>
          <w:tab w:val="left" w:pos="9214"/>
        </w:tabs>
        <w:autoSpaceDE w:val="0"/>
        <w:autoSpaceDN w:val="0"/>
        <w:adjustRightInd w:val="0"/>
        <w:spacing w:after="200" w:line="276" w:lineRule="auto"/>
        <w:ind w:left="426" w:right="50" w:hanging="426"/>
        <w:contextualSpacing/>
        <w:jc w:val="both"/>
        <w:rPr>
          <w:rFonts w:ascii="Arial" w:eastAsia="Calibri" w:hAnsi="Arial" w:cs="Arial"/>
          <w:sz w:val="20"/>
          <w:lang w:eastAsia="es-MX"/>
        </w:rPr>
      </w:pPr>
      <w:r w:rsidRPr="00380BC6">
        <w:rPr>
          <w:rFonts w:ascii="Arial" w:eastAsia="Calibri" w:hAnsi="Arial" w:cs="Arial"/>
          <w:b/>
          <w:sz w:val="20"/>
          <w:lang w:eastAsia="es-MX"/>
        </w:rPr>
        <w:t>ARTÍCULOS TRANSITORIOS DEL DECRETO No. LXIII-</w:t>
      </w:r>
      <w:r>
        <w:rPr>
          <w:rFonts w:ascii="Arial" w:eastAsia="Calibri" w:hAnsi="Arial" w:cs="Arial"/>
          <w:b/>
          <w:sz w:val="20"/>
          <w:lang w:eastAsia="es-MX"/>
        </w:rPr>
        <w:t>391</w:t>
      </w:r>
      <w:r w:rsidRPr="00380BC6">
        <w:rPr>
          <w:rFonts w:ascii="Arial" w:eastAsia="Calibri" w:hAnsi="Arial" w:cs="Arial"/>
          <w:b/>
          <w:sz w:val="20"/>
          <w:lang w:eastAsia="es-MX"/>
        </w:rPr>
        <w:t xml:space="preserve">, EXPEDIDO EL </w:t>
      </w:r>
      <w:r>
        <w:rPr>
          <w:rFonts w:ascii="Arial" w:eastAsia="Calibri" w:hAnsi="Arial" w:cs="Arial"/>
          <w:b/>
          <w:sz w:val="20"/>
          <w:lang w:eastAsia="es-MX"/>
        </w:rPr>
        <w:t>27</w:t>
      </w:r>
      <w:r w:rsidRPr="00380BC6">
        <w:rPr>
          <w:rFonts w:ascii="Arial" w:eastAsia="Calibri" w:hAnsi="Arial" w:cs="Arial"/>
          <w:b/>
          <w:sz w:val="20"/>
          <w:lang w:eastAsia="es-MX"/>
        </w:rPr>
        <w:t xml:space="preserve"> DE </w:t>
      </w:r>
      <w:r>
        <w:rPr>
          <w:rFonts w:ascii="Arial" w:eastAsia="Calibri" w:hAnsi="Arial" w:cs="Arial"/>
          <w:b/>
          <w:sz w:val="20"/>
          <w:lang w:eastAsia="es-MX"/>
        </w:rPr>
        <w:t>MARZO</w:t>
      </w:r>
      <w:r w:rsidRPr="00380BC6">
        <w:rPr>
          <w:rFonts w:ascii="Arial" w:eastAsia="Calibri" w:hAnsi="Arial" w:cs="Arial"/>
          <w:b/>
          <w:sz w:val="20"/>
          <w:lang w:eastAsia="es-MX"/>
        </w:rPr>
        <w:t xml:space="preserve"> DE 201</w:t>
      </w:r>
      <w:r>
        <w:rPr>
          <w:rFonts w:ascii="Arial" w:eastAsia="Calibri" w:hAnsi="Arial" w:cs="Arial"/>
          <w:b/>
          <w:sz w:val="20"/>
          <w:lang w:eastAsia="es-MX"/>
        </w:rPr>
        <w:t>8</w:t>
      </w:r>
      <w:r w:rsidRPr="00380BC6">
        <w:rPr>
          <w:rFonts w:ascii="Arial" w:eastAsia="Calibri" w:hAnsi="Arial" w:cs="Arial"/>
          <w:b/>
          <w:sz w:val="20"/>
          <w:lang w:eastAsia="es-MX"/>
        </w:rPr>
        <w:t xml:space="preserve"> Y PUBLICADO EN EL PERIÓDICO OFICIAL No. </w:t>
      </w:r>
      <w:r w:rsidR="00905D54">
        <w:rPr>
          <w:rFonts w:ascii="Arial" w:eastAsia="Calibri" w:hAnsi="Arial" w:cs="Arial"/>
          <w:b/>
          <w:sz w:val="20"/>
          <w:lang w:eastAsia="es-MX"/>
        </w:rPr>
        <w:t>42</w:t>
      </w:r>
      <w:r w:rsidRPr="00380BC6">
        <w:rPr>
          <w:rFonts w:ascii="Arial" w:eastAsia="Calibri" w:hAnsi="Arial" w:cs="Arial"/>
          <w:b/>
          <w:sz w:val="20"/>
          <w:lang w:eastAsia="es-MX"/>
        </w:rPr>
        <w:t xml:space="preserve">, DEL 5 DE </w:t>
      </w:r>
      <w:r w:rsidR="00905D54">
        <w:rPr>
          <w:rFonts w:ascii="Arial" w:eastAsia="Calibri" w:hAnsi="Arial" w:cs="Arial"/>
          <w:b/>
          <w:sz w:val="20"/>
          <w:lang w:eastAsia="es-MX"/>
        </w:rPr>
        <w:t>ABRIL</w:t>
      </w:r>
      <w:r w:rsidRPr="00380BC6">
        <w:rPr>
          <w:rFonts w:ascii="Arial" w:eastAsia="Calibri" w:hAnsi="Arial" w:cs="Arial"/>
          <w:b/>
          <w:sz w:val="20"/>
          <w:lang w:eastAsia="es-MX"/>
        </w:rPr>
        <w:t xml:space="preserve"> DE 201</w:t>
      </w:r>
      <w:r w:rsidR="00905D54">
        <w:rPr>
          <w:rFonts w:ascii="Arial" w:eastAsia="Calibri" w:hAnsi="Arial" w:cs="Arial"/>
          <w:b/>
          <w:sz w:val="20"/>
          <w:lang w:eastAsia="es-MX"/>
        </w:rPr>
        <w:t>8</w:t>
      </w:r>
      <w:r w:rsidRPr="00380BC6">
        <w:rPr>
          <w:rFonts w:ascii="Arial" w:eastAsia="Calibri" w:hAnsi="Arial" w:cs="Arial"/>
          <w:b/>
          <w:sz w:val="20"/>
          <w:lang w:eastAsia="es-MX"/>
        </w:rPr>
        <w:t>.</w:t>
      </w:r>
    </w:p>
    <w:p w:rsidR="00C141A1" w:rsidRPr="00380BC6" w:rsidRDefault="00C141A1" w:rsidP="00C141A1">
      <w:pPr>
        <w:widowControl w:val="0"/>
        <w:tabs>
          <w:tab w:val="left" w:pos="9214"/>
        </w:tabs>
        <w:autoSpaceDE w:val="0"/>
        <w:autoSpaceDN w:val="0"/>
        <w:adjustRightInd w:val="0"/>
        <w:spacing w:after="200" w:line="276" w:lineRule="auto"/>
        <w:ind w:left="426" w:right="50"/>
        <w:contextualSpacing/>
        <w:jc w:val="both"/>
        <w:rPr>
          <w:rFonts w:ascii="Arial" w:eastAsia="Calibri" w:hAnsi="Arial" w:cs="Arial"/>
          <w:sz w:val="20"/>
          <w:lang w:eastAsia="es-MX"/>
        </w:rPr>
      </w:pPr>
    </w:p>
    <w:p w:rsidR="000C1D6C" w:rsidRPr="000C1D6C" w:rsidRDefault="00792183" w:rsidP="00BE2780">
      <w:pPr>
        <w:autoSpaceDE w:val="0"/>
        <w:autoSpaceDN w:val="0"/>
        <w:adjustRightInd w:val="0"/>
        <w:ind w:left="426"/>
        <w:jc w:val="both"/>
        <w:rPr>
          <w:rFonts w:ascii="Arial" w:hAnsi="Arial" w:cs="Arial"/>
          <w:b/>
          <w:sz w:val="20"/>
        </w:rPr>
      </w:pPr>
      <w:r w:rsidRPr="00427296">
        <w:rPr>
          <w:rFonts w:ascii="Arial" w:hAnsi="Arial" w:cs="Arial"/>
          <w:b/>
          <w:bCs/>
          <w:sz w:val="20"/>
        </w:rPr>
        <w:t xml:space="preserve">ARTÍCULO ÚNICO. </w:t>
      </w:r>
      <w:r w:rsidRPr="00427296">
        <w:rPr>
          <w:rFonts w:ascii="Arial" w:hAnsi="Arial" w:cs="Arial"/>
          <w:sz w:val="20"/>
        </w:rPr>
        <w:t>El presente decreto iniciará su vigencia el día siguiente al de su publicación en el Periódico Oficial del Estado.</w:t>
      </w:r>
    </w:p>
    <w:p w:rsidR="008B2141" w:rsidRDefault="008B2141" w:rsidP="008B2141">
      <w:pPr>
        <w:widowControl w:val="0"/>
        <w:ind w:left="426"/>
        <w:jc w:val="both"/>
        <w:rPr>
          <w:rFonts w:ascii="Arial" w:hAnsi="Arial" w:cs="Arial"/>
          <w:b/>
          <w:sz w:val="20"/>
          <w:lang w:val="es-ES_tradnl"/>
        </w:rPr>
      </w:pPr>
    </w:p>
    <w:p w:rsidR="003E7AA8" w:rsidRPr="00380BC6" w:rsidRDefault="003E7AA8" w:rsidP="003E7AA8">
      <w:pPr>
        <w:widowControl w:val="0"/>
        <w:numPr>
          <w:ilvl w:val="0"/>
          <w:numId w:val="4"/>
        </w:numPr>
        <w:tabs>
          <w:tab w:val="left" w:pos="9214"/>
        </w:tabs>
        <w:autoSpaceDE w:val="0"/>
        <w:autoSpaceDN w:val="0"/>
        <w:adjustRightInd w:val="0"/>
        <w:spacing w:after="200" w:line="276" w:lineRule="auto"/>
        <w:ind w:left="426" w:right="50" w:hanging="426"/>
        <w:contextualSpacing/>
        <w:jc w:val="both"/>
        <w:rPr>
          <w:rFonts w:ascii="Arial" w:eastAsia="Calibri" w:hAnsi="Arial" w:cs="Arial"/>
          <w:sz w:val="20"/>
          <w:lang w:eastAsia="es-MX"/>
        </w:rPr>
      </w:pPr>
      <w:r w:rsidRPr="00380BC6">
        <w:rPr>
          <w:rFonts w:ascii="Arial" w:eastAsia="Calibri" w:hAnsi="Arial" w:cs="Arial"/>
          <w:b/>
          <w:sz w:val="20"/>
          <w:lang w:eastAsia="es-MX"/>
        </w:rPr>
        <w:t>ARTÍCULOS TRANSITORIOS DEL DECRETO No. LXIII-</w:t>
      </w:r>
      <w:r>
        <w:rPr>
          <w:rFonts w:ascii="Arial" w:eastAsia="Calibri" w:hAnsi="Arial" w:cs="Arial"/>
          <w:b/>
          <w:sz w:val="20"/>
          <w:lang w:eastAsia="es-MX"/>
        </w:rPr>
        <w:t>817</w:t>
      </w:r>
      <w:r w:rsidRPr="00380BC6">
        <w:rPr>
          <w:rFonts w:ascii="Arial" w:eastAsia="Calibri" w:hAnsi="Arial" w:cs="Arial"/>
          <w:b/>
          <w:sz w:val="20"/>
          <w:lang w:eastAsia="es-MX"/>
        </w:rPr>
        <w:t xml:space="preserve">, EXPEDIDO EL </w:t>
      </w:r>
      <w:r>
        <w:rPr>
          <w:rFonts w:ascii="Arial" w:eastAsia="Calibri" w:hAnsi="Arial" w:cs="Arial"/>
          <w:b/>
          <w:sz w:val="20"/>
          <w:lang w:eastAsia="es-MX"/>
        </w:rPr>
        <w:t>6</w:t>
      </w:r>
      <w:r w:rsidRPr="00380BC6">
        <w:rPr>
          <w:rFonts w:ascii="Arial" w:eastAsia="Calibri" w:hAnsi="Arial" w:cs="Arial"/>
          <w:b/>
          <w:sz w:val="20"/>
          <w:lang w:eastAsia="es-MX"/>
        </w:rPr>
        <w:t xml:space="preserve"> DE </w:t>
      </w:r>
      <w:r>
        <w:rPr>
          <w:rFonts w:ascii="Arial" w:eastAsia="Calibri" w:hAnsi="Arial" w:cs="Arial"/>
          <w:b/>
          <w:sz w:val="20"/>
          <w:lang w:eastAsia="es-MX"/>
        </w:rPr>
        <w:t>AGOSTO</w:t>
      </w:r>
      <w:r w:rsidRPr="00380BC6">
        <w:rPr>
          <w:rFonts w:ascii="Arial" w:eastAsia="Calibri" w:hAnsi="Arial" w:cs="Arial"/>
          <w:b/>
          <w:sz w:val="20"/>
          <w:lang w:eastAsia="es-MX"/>
        </w:rPr>
        <w:t xml:space="preserve"> DE 201</w:t>
      </w:r>
      <w:r>
        <w:rPr>
          <w:rFonts w:ascii="Arial" w:eastAsia="Calibri" w:hAnsi="Arial" w:cs="Arial"/>
          <w:b/>
          <w:sz w:val="20"/>
          <w:lang w:eastAsia="es-MX"/>
        </w:rPr>
        <w:t>9</w:t>
      </w:r>
      <w:r w:rsidRPr="00380BC6">
        <w:rPr>
          <w:rFonts w:ascii="Arial" w:eastAsia="Calibri" w:hAnsi="Arial" w:cs="Arial"/>
          <w:b/>
          <w:sz w:val="20"/>
          <w:lang w:eastAsia="es-MX"/>
        </w:rPr>
        <w:t xml:space="preserve"> Y PUBLICADO EN EL PERIÓDICO OFICIAL No. </w:t>
      </w:r>
      <w:r>
        <w:rPr>
          <w:rFonts w:ascii="Arial" w:eastAsia="Calibri" w:hAnsi="Arial" w:cs="Arial"/>
          <w:b/>
          <w:sz w:val="20"/>
          <w:lang w:eastAsia="es-MX"/>
        </w:rPr>
        <w:t>100</w:t>
      </w:r>
      <w:r w:rsidRPr="00380BC6">
        <w:rPr>
          <w:rFonts w:ascii="Arial" w:eastAsia="Calibri" w:hAnsi="Arial" w:cs="Arial"/>
          <w:b/>
          <w:sz w:val="20"/>
          <w:lang w:eastAsia="es-MX"/>
        </w:rPr>
        <w:t xml:space="preserve">, DEL </w:t>
      </w:r>
      <w:r>
        <w:rPr>
          <w:rFonts w:ascii="Arial" w:eastAsia="Calibri" w:hAnsi="Arial" w:cs="Arial"/>
          <w:b/>
          <w:sz w:val="20"/>
          <w:lang w:eastAsia="es-MX"/>
        </w:rPr>
        <w:t>20</w:t>
      </w:r>
      <w:r w:rsidRPr="00380BC6">
        <w:rPr>
          <w:rFonts w:ascii="Arial" w:eastAsia="Calibri" w:hAnsi="Arial" w:cs="Arial"/>
          <w:b/>
          <w:sz w:val="20"/>
          <w:lang w:eastAsia="es-MX"/>
        </w:rPr>
        <w:t xml:space="preserve"> DE </w:t>
      </w:r>
      <w:r>
        <w:rPr>
          <w:rFonts w:ascii="Arial" w:eastAsia="Calibri" w:hAnsi="Arial" w:cs="Arial"/>
          <w:b/>
          <w:sz w:val="20"/>
          <w:lang w:eastAsia="es-MX"/>
        </w:rPr>
        <w:t>AGOSTO</w:t>
      </w:r>
      <w:r w:rsidRPr="00380BC6">
        <w:rPr>
          <w:rFonts w:ascii="Arial" w:eastAsia="Calibri" w:hAnsi="Arial" w:cs="Arial"/>
          <w:b/>
          <w:sz w:val="20"/>
          <w:lang w:eastAsia="es-MX"/>
        </w:rPr>
        <w:t xml:space="preserve"> DE 201</w:t>
      </w:r>
      <w:r w:rsidR="00EB27B6">
        <w:rPr>
          <w:rFonts w:ascii="Arial" w:eastAsia="Calibri" w:hAnsi="Arial" w:cs="Arial"/>
          <w:b/>
          <w:sz w:val="20"/>
          <w:lang w:eastAsia="es-MX"/>
        </w:rPr>
        <w:t>9</w:t>
      </w:r>
      <w:r w:rsidRPr="00380BC6">
        <w:rPr>
          <w:rFonts w:ascii="Arial" w:eastAsia="Calibri" w:hAnsi="Arial" w:cs="Arial"/>
          <w:b/>
          <w:sz w:val="20"/>
          <w:lang w:eastAsia="es-MX"/>
        </w:rPr>
        <w:t>.</w:t>
      </w:r>
    </w:p>
    <w:p w:rsidR="003E7AA8" w:rsidRPr="00380BC6" w:rsidRDefault="003E7AA8" w:rsidP="003E7AA8">
      <w:pPr>
        <w:widowControl w:val="0"/>
        <w:tabs>
          <w:tab w:val="left" w:pos="9214"/>
        </w:tabs>
        <w:autoSpaceDE w:val="0"/>
        <w:autoSpaceDN w:val="0"/>
        <w:adjustRightInd w:val="0"/>
        <w:spacing w:after="200" w:line="276" w:lineRule="auto"/>
        <w:ind w:left="426" w:right="50"/>
        <w:contextualSpacing/>
        <w:jc w:val="both"/>
        <w:rPr>
          <w:rFonts w:ascii="Arial" w:eastAsia="Calibri" w:hAnsi="Arial" w:cs="Arial"/>
          <w:sz w:val="20"/>
          <w:lang w:eastAsia="es-MX"/>
        </w:rPr>
      </w:pPr>
    </w:p>
    <w:p w:rsidR="000D6C1A" w:rsidRPr="003E7AA8" w:rsidRDefault="003E7AA8" w:rsidP="008B2141">
      <w:pPr>
        <w:widowControl w:val="0"/>
        <w:ind w:left="426"/>
        <w:jc w:val="both"/>
        <w:rPr>
          <w:rFonts w:ascii="Arial" w:hAnsi="Arial" w:cs="Arial"/>
          <w:sz w:val="20"/>
        </w:rPr>
      </w:pPr>
      <w:r w:rsidRPr="003E7AA8">
        <w:rPr>
          <w:rFonts w:ascii="Arial" w:hAnsi="Arial" w:cs="Arial"/>
          <w:b/>
          <w:sz w:val="20"/>
        </w:rPr>
        <w:t xml:space="preserve">ARTÍCULO ÚNICO. </w:t>
      </w:r>
      <w:r w:rsidRPr="003E7AA8">
        <w:rPr>
          <w:rFonts w:ascii="Arial" w:hAnsi="Arial" w:cs="Arial"/>
          <w:sz w:val="20"/>
        </w:rPr>
        <w:t>El presente Decreto entrará en vigor el día siguiente al de su publicación en el Periódico Oficial del Estado.</w:t>
      </w:r>
    </w:p>
    <w:p w:rsidR="000D6C1A" w:rsidRDefault="000D6C1A" w:rsidP="008B2141">
      <w:pPr>
        <w:widowControl w:val="0"/>
        <w:ind w:left="426"/>
        <w:jc w:val="both"/>
        <w:rPr>
          <w:rFonts w:ascii="Arial" w:hAnsi="Arial" w:cs="Arial"/>
          <w:b/>
          <w:sz w:val="20"/>
          <w:lang w:val="es-ES_tradnl"/>
        </w:rPr>
      </w:pPr>
    </w:p>
    <w:p w:rsidR="002D1105" w:rsidRPr="00380BC6" w:rsidRDefault="002D1105" w:rsidP="002D1105">
      <w:pPr>
        <w:widowControl w:val="0"/>
        <w:numPr>
          <w:ilvl w:val="0"/>
          <w:numId w:val="4"/>
        </w:numPr>
        <w:tabs>
          <w:tab w:val="left" w:pos="9214"/>
        </w:tabs>
        <w:autoSpaceDE w:val="0"/>
        <w:autoSpaceDN w:val="0"/>
        <w:adjustRightInd w:val="0"/>
        <w:spacing w:after="200" w:line="276" w:lineRule="auto"/>
        <w:ind w:left="426" w:right="50" w:hanging="426"/>
        <w:contextualSpacing/>
        <w:jc w:val="both"/>
        <w:rPr>
          <w:rFonts w:ascii="Arial" w:eastAsia="Calibri" w:hAnsi="Arial" w:cs="Arial"/>
          <w:sz w:val="20"/>
          <w:lang w:eastAsia="es-MX"/>
        </w:rPr>
      </w:pPr>
      <w:r w:rsidRPr="00380BC6">
        <w:rPr>
          <w:rFonts w:ascii="Arial" w:eastAsia="Calibri" w:hAnsi="Arial" w:cs="Arial"/>
          <w:b/>
          <w:sz w:val="20"/>
          <w:lang w:eastAsia="es-MX"/>
        </w:rPr>
        <w:t>ARTÍCULOS TRANSITORIOS DEL DECRETO No. LXI</w:t>
      </w:r>
      <w:r>
        <w:rPr>
          <w:rFonts w:ascii="Arial" w:eastAsia="Calibri" w:hAnsi="Arial" w:cs="Arial"/>
          <w:b/>
          <w:sz w:val="20"/>
          <w:lang w:eastAsia="es-MX"/>
        </w:rPr>
        <w:t>V</w:t>
      </w:r>
      <w:r w:rsidRPr="00380BC6">
        <w:rPr>
          <w:rFonts w:ascii="Arial" w:eastAsia="Calibri" w:hAnsi="Arial" w:cs="Arial"/>
          <w:b/>
          <w:sz w:val="20"/>
          <w:lang w:eastAsia="es-MX"/>
        </w:rPr>
        <w:t>-</w:t>
      </w:r>
      <w:r>
        <w:rPr>
          <w:rFonts w:ascii="Arial" w:eastAsia="Calibri" w:hAnsi="Arial" w:cs="Arial"/>
          <w:b/>
          <w:sz w:val="20"/>
          <w:lang w:eastAsia="es-MX"/>
        </w:rPr>
        <w:t>808</w:t>
      </w:r>
      <w:r w:rsidRPr="00380BC6">
        <w:rPr>
          <w:rFonts w:ascii="Arial" w:eastAsia="Calibri" w:hAnsi="Arial" w:cs="Arial"/>
          <w:b/>
          <w:sz w:val="20"/>
          <w:lang w:eastAsia="es-MX"/>
        </w:rPr>
        <w:t xml:space="preserve">, EXPEDIDO EL </w:t>
      </w:r>
      <w:r>
        <w:rPr>
          <w:rFonts w:ascii="Arial" w:eastAsia="Calibri" w:hAnsi="Arial" w:cs="Arial"/>
          <w:b/>
          <w:sz w:val="20"/>
          <w:lang w:eastAsia="es-MX"/>
        </w:rPr>
        <w:t>20</w:t>
      </w:r>
      <w:r w:rsidRPr="00380BC6">
        <w:rPr>
          <w:rFonts w:ascii="Arial" w:eastAsia="Calibri" w:hAnsi="Arial" w:cs="Arial"/>
          <w:b/>
          <w:sz w:val="20"/>
          <w:lang w:eastAsia="es-MX"/>
        </w:rPr>
        <w:t xml:space="preserve"> DE </w:t>
      </w:r>
      <w:r>
        <w:rPr>
          <w:rFonts w:ascii="Arial" w:eastAsia="Calibri" w:hAnsi="Arial" w:cs="Arial"/>
          <w:b/>
          <w:sz w:val="20"/>
          <w:lang w:eastAsia="es-MX"/>
        </w:rPr>
        <w:t>SEPTIEMBRE</w:t>
      </w:r>
      <w:r w:rsidRPr="00380BC6">
        <w:rPr>
          <w:rFonts w:ascii="Arial" w:eastAsia="Calibri" w:hAnsi="Arial" w:cs="Arial"/>
          <w:b/>
          <w:sz w:val="20"/>
          <w:lang w:eastAsia="es-MX"/>
        </w:rPr>
        <w:t xml:space="preserve"> DE 20</w:t>
      </w:r>
      <w:r>
        <w:rPr>
          <w:rFonts w:ascii="Arial" w:eastAsia="Calibri" w:hAnsi="Arial" w:cs="Arial"/>
          <w:b/>
          <w:sz w:val="20"/>
          <w:lang w:eastAsia="es-MX"/>
        </w:rPr>
        <w:t>21</w:t>
      </w:r>
      <w:r w:rsidRPr="00380BC6">
        <w:rPr>
          <w:rFonts w:ascii="Arial" w:eastAsia="Calibri" w:hAnsi="Arial" w:cs="Arial"/>
          <w:b/>
          <w:sz w:val="20"/>
          <w:lang w:eastAsia="es-MX"/>
        </w:rPr>
        <w:t xml:space="preserve"> Y PUBLICADO EN EL PERIÓDICO OFICIAL No. </w:t>
      </w:r>
      <w:r>
        <w:rPr>
          <w:rFonts w:ascii="Arial" w:eastAsia="Calibri" w:hAnsi="Arial" w:cs="Arial"/>
          <w:b/>
          <w:sz w:val="20"/>
          <w:lang w:eastAsia="es-MX"/>
        </w:rPr>
        <w:t>112</w:t>
      </w:r>
      <w:r w:rsidRPr="00380BC6">
        <w:rPr>
          <w:rFonts w:ascii="Arial" w:eastAsia="Calibri" w:hAnsi="Arial" w:cs="Arial"/>
          <w:b/>
          <w:sz w:val="20"/>
          <w:lang w:eastAsia="es-MX"/>
        </w:rPr>
        <w:t xml:space="preserve">, DEL </w:t>
      </w:r>
      <w:r>
        <w:rPr>
          <w:rFonts w:ascii="Arial" w:eastAsia="Calibri" w:hAnsi="Arial" w:cs="Arial"/>
          <w:b/>
          <w:sz w:val="20"/>
          <w:lang w:eastAsia="es-MX"/>
        </w:rPr>
        <w:t>21</w:t>
      </w:r>
      <w:r w:rsidRPr="00380BC6">
        <w:rPr>
          <w:rFonts w:ascii="Arial" w:eastAsia="Calibri" w:hAnsi="Arial" w:cs="Arial"/>
          <w:b/>
          <w:sz w:val="20"/>
          <w:lang w:eastAsia="es-MX"/>
        </w:rPr>
        <w:t xml:space="preserve"> DE </w:t>
      </w:r>
      <w:r>
        <w:rPr>
          <w:rFonts w:ascii="Arial" w:eastAsia="Calibri" w:hAnsi="Arial" w:cs="Arial"/>
          <w:b/>
          <w:sz w:val="20"/>
          <w:lang w:eastAsia="es-MX"/>
        </w:rPr>
        <w:t>SEPTIEMBRE</w:t>
      </w:r>
      <w:r w:rsidRPr="00380BC6">
        <w:rPr>
          <w:rFonts w:ascii="Arial" w:eastAsia="Calibri" w:hAnsi="Arial" w:cs="Arial"/>
          <w:b/>
          <w:sz w:val="20"/>
          <w:lang w:eastAsia="es-MX"/>
        </w:rPr>
        <w:t xml:space="preserve"> DE 20</w:t>
      </w:r>
      <w:r>
        <w:rPr>
          <w:rFonts w:ascii="Arial" w:eastAsia="Calibri" w:hAnsi="Arial" w:cs="Arial"/>
          <w:b/>
          <w:sz w:val="20"/>
          <w:lang w:eastAsia="es-MX"/>
        </w:rPr>
        <w:t>21</w:t>
      </w:r>
      <w:r w:rsidRPr="00380BC6">
        <w:rPr>
          <w:rFonts w:ascii="Arial" w:eastAsia="Calibri" w:hAnsi="Arial" w:cs="Arial"/>
          <w:b/>
          <w:sz w:val="20"/>
          <w:lang w:eastAsia="es-MX"/>
        </w:rPr>
        <w:t>.</w:t>
      </w:r>
    </w:p>
    <w:p w:rsidR="00EB27B6" w:rsidRPr="00F74974" w:rsidRDefault="00EB27B6" w:rsidP="008B2141">
      <w:pPr>
        <w:widowControl w:val="0"/>
        <w:ind w:left="426"/>
        <w:jc w:val="both"/>
        <w:rPr>
          <w:rFonts w:ascii="Arial" w:hAnsi="Arial" w:cs="Arial"/>
          <w:sz w:val="20"/>
          <w:lang w:val="es-ES_tradnl"/>
        </w:rPr>
      </w:pPr>
    </w:p>
    <w:p w:rsidR="00F74974" w:rsidRDefault="00F74974" w:rsidP="00F74974">
      <w:pPr>
        <w:widowControl w:val="0"/>
        <w:ind w:left="426"/>
        <w:jc w:val="both"/>
        <w:rPr>
          <w:rFonts w:ascii="Arial" w:hAnsi="Arial" w:cs="Arial"/>
          <w:sz w:val="20"/>
        </w:rPr>
      </w:pPr>
      <w:r w:rsidRPr="00F74974">
        <w:rPr>
          <w:rFonts w:ascii="Arial" w:hAnsi="Arial" w:cs="Arial"/>
          <w:b/>
          <w:sz w:val="20"/>
        </w:rPr>
        <w:t xml:space="preserve">ARTÍCULO PRIMERO. </w:t>
      </w:r>
      <w:r w:rsidRPr="00F74974">
        <w:rPr>
          <w:rFonts w:ascii="Arial" w:hAnsi="Arial" w:cs="Arial"/>
          <w:sz w:val="20"/>
        </w:rPr>
        <w:t>El presente Decreto entrará en vigor el día siguiente al de su publicación en el Periódico Oficial del Estado.</w:t>
      </w:r>
    </w:p>
    <w:p w:rsidR="00F74974" w:rsidRPr="00F74974" w:rsidRDefault="00F74974" w:rsidP="00F74974">
      <w:pPr>
        <w:widowControl w:val="0"/>
        <w:ind w:left="426"/>
        <w:jc w:val="both"/>
        <w:rPr>
          <w:rFonts w:ascii="Arial" w:hAnsi="Arial" w:cs="Arial"/>
          <w:sz w:val="20"/>
        </w:rPr>
      </w:pPr>
    </w:p>
    <w:p w:rsidR="00F74974" w:rsidRDefault="00F74974" w:rsidP="00F74974">
      <w:pPr>
        <w:widowControl w:val="0"/>
        <w:ind w:left="426"/>
        <w:jc w:val="both"/>
        <w:rPr>
          <w:rFonts w:ascii="Arial" w:hAnsi="Arial" w:cs="Arial"/>
          <w:sz w:val="20"/>
        </w:rPr>
      </w:pPr>
      <w:r w:rsidRPr="00F74974">
        <w:rPr>
          <w:rFonts w:ascii="Arial" w:hAnsi="Arial" w:cs="Arial"/>
          <w:b/>
          <w:sz w:val="20"/>
        </w:rPr>
        <w:t xml:space="preserve">ARTÍCULO SEGUNDO.- </w:t>
      </w:r>
      <w:r w:rsidRPr="00F74974">
        <w:rPr>
          <w:rFonts w:ascii="Arial" w:hAnsi="Arial" w:cs="Arial"/>
          <w:sz w:val="20"/>
        </w:rPr>
        <w:t>Derivado del cambio en la atribución relativa a la coordinación del Sistema de Evaluación del Desempeño del gasto público, la Secretaría y la Contraloría Gubernamental establecerán durante el segundo semestre de 2021, los acuerdos necesarios a efecto de realizar los traspasos de los asuntos relacionados con el cambio de competencias, señalando que dicho proceso deberá quedar concluido a más tardar el 31 de diciembre de 2021.</w:t>
      </w:r>
    </w:p>
    <w:p w:rsidR="00F74974" w:rsidRPr="00F74974" w:rsidRDefault="00F74974" w:rsidP="00F74974">
      <w:pPr>
        <w:widowControl w:val="0"/>
        <w:ind w:left="426"/>
        <w:jc w:val="both"/>
        <w:rPr>
          <w:rFonts w:ascii="Arial" w:hAnsi="Arial" w:cs="Arial"/>
          <w:sz w:val="20"/>
        </w:rPr>
      </w:pPr>
    </w:p>
    <w:p w:rsidR="00EB27B6" w:rsidRDefault="00F74974" w:rsidP="00F74974">
      <w:pPr>
        <w:widowControl w:val="0"/>
        <w:ind w:left="426"/>
        <w:jc w:val="both"/>
        <w:rPr>
          <w:rFonts w:ascii="Arial" w:hAnsi="Arial" w:cs="Arial"/>
          <w:sz w:val="20"/>
        </w:rPr>
      </w:pPr>
      <w:r w:rsidRPr="00F74974">
        <w:rPr>
          <w:rFonts w:ascii="Arial" w:hAnsi="Arial" w:cs="Arial"/>
          <w:b/>
          <w:sz w:val="20"/>
        </w:rPr>
        <w:t>ARTÍCULO TERCERO.-</w:t>
      </w:r>
      <w:r w:rsidR="00F26A73">
        <w:rPr>
          <w:rFonts w:ascii="Arial" w:hAnsi="Arial" w:cs="Arial"/>
          <w:b/>
          <w:sz w:val="20"/>
        </w:rPr>
        <w:t xml:space="preserve"> </w:t>
      </w:r>
      <w:r w:rsidRPr="00F74974">
        <w:rPr>
          <w:rFonts w:ascii="Arial" w:hAnsi="Arial" w:cs="Arial"/>
          <w:sz w:val="20"/>
        </w:rPr>
        <w:t>La disposición relativa al resguardo y cuidado de la documentación comprobatoria del gasto por parte de las dependencias ejecutoras del mismo, a que hace referencia el segundo párrafo del artículo 56 del presente Decreto, entrará en vigor a partir del 1° de enero de 2022, ello con la finalidad de que se determinen las medidas necesarias para su implementación por parte de la Secretaría, la Contraloría Gubernamental y las dependencias y entidades involucradas.</w:t>
      </w:r>
    </w:p>
    <w:p w:rsidR="00F26A73" w:rsidRDefault="00F26A73" w:rsidP="00F74974">
      <w:pPr>
        <w:widowControl w:val="0"/>
        <w:ind w:left="426"/>
        <w:jc w:val="both"/>
        <w:rPr>
          <w:rFonts w:ascii="Arial" w:hAnsi="Arial" w:cs="Arial"/>
          <w:sz w:val="20"/>
          <w:lang w:val="es-ES_tradnl"/>
        </w:rPr>
      </w:pPr>
    </w:p>
    <w:p w:rsidR="00F26A73" w:rsidRDefault="00F26A73" w:rsidP="00F74974">
      <w:pPr>
        <w:widowControl w:val="0"/>
        <w:ind w:left="426"/>
        <w:jc w:val="both"/>
        <w:rPr>
          <w:rFonts w:ascii="Arial" w:hAnsi="Arial" w:cs="Arial"/>
          <w:b/>
          <w:sz w:val="20"/>
          <w:lang w:val="es-ES_tradnl"/>
        </w:rPr>
      </w:pPr>
      <w:r w:rsidRPr="00F26A73">
        <w:rPr>
          <w:rFonts w:ascii="Arial" w:hAnsi="Arial" w:cs="Arial"/>
          <w:b/>
          <w:sz w:val="20"/>
          <w:lang w:val="es-ES_tradnl"/>
        </w:rPr>
        <w:t>14.</w:t>
      </w:r>
      <w:r w:rsidRPr="00F26A73">
        <w:rPr>
          <w:rFonts w:ascii="Arial" w:hAnsi="Arial" w:cs="Arial"/>
          <w:b/>
          <w:sz w:val="20"/>
          <w:lang w:val="es-ES_tradnl"/>
        </w:rPr>
        <w:tab/>
        <w:t>ARTÍCULOS T</w:t>
      </w:r>
      <w:r>
        <w:rPr>
          <w:rFonts w:ascii="Arial" w:hAnsi="Arial" w:cs="Arial"/>
          <w:b/>
          <w:sz w:val="20"/>
          <w:lang w:val="es-ES_tradnl"/>
        </w:rPr>
        <w:t>RANSITORIOS DEL DECRETO No. 66-108, EXPEDIDO EL 11 DE DICIEMBRE DE 2024</w:t>
      </w:r>
      <w:r w:rsidRPr="00F26A73">
        <w:rPr>
          <w:rFonts w:ascii="Arial" w:hAnsi="Arial" w:cs="Arial"/>
          <w:b/>
          <w:sz w:val="20"/>
          <w:lang w:val="es-ES_tradnl"/>
        </w:rPr>
        <w:t xml:space="preserve"> Y PUBLICADO</w:t>
      </w:r>
      <w:r>
        <w:rPr>
          <w:rFonts w:ascii="Arial" w:hAnsi="Arial" w:cs="Arial"/>
          <w:b/>
          <w:sz w:val="20"/>
          <w:lang w:val="es-ES_tradnl"/>
        </w:rPr>
        <w:t xml:space="preserve"> EN EL PERIÓDICO OFICIAL No. 40, DEL 16 DE DICIEMBRE DE 2024</w:t>
      </w:r>
      <w:r w:rsidRPr="00F26A73">
        <w:rPr>
          <w:rFonts w:ascii="Arial" w:hAnsi="Arial" w:cs="Arial"/>
          <w:b/>
          <w:sz w:val="20"/>
          <w:lang w:val="es-ES_tradnl"/>
        </w:rPr>
        <w:t>.</w:t>
      </w:r>
    </w:p>
    <w:p w:rsidR="00F26A73" w:rsidRPr="00F26A73" w:rsidRDefault="00F26A73" w:rsidP="00F74974">
      <w:pPr>
        <w:widowControl w:val="0"/>
        <w:ind w:left="426"/>
        <w:jc w:val="both"/>
        <w:rPr>
          <w:rFonts w:ascii="Arial" w:hAnsi="Arial" w:cs="Arial"/>
          <w:b/>
          <w:sz w:val="20"/>
          <w:lang w:val="es-ES_tradnl"/>
        </w:rPr>
      </w:pPr>
    </w:p>
    <w:p w:rsidR="00F26A73" w:rsidRPr="00F26A73" w:rsidRDefault="00F26A73" w:rsidP="00F26A73">
      <w:pPr>
        <w:pStyle w:val="Textoindependiente"/>
        <w:ind w:left="426"/>
        <w:rPr>
          <w:rFonts w:ascii="Arial" w:hAnsi="Arial" w:cs="Arial"/>
          <w:sz w:val="20"/>
        </w:rPr>
      </w:pPr>
      <w:r w:rsidRPr="00F26A73">
        <w:rPr>
          <w:rFonts w:ascii="Arial" w:hAnsi="Arial" w:cs="Arial"/>
          <w:b/>
          <w:sz w:val="20"/>
        </w:rPr>
        <w:t>ARTÍCULO PRIMERO</w:t>
      </w:r>
      <w:r w:rsidRPr="00F26A73">
        <w:rPr>
          <w:rFonts w:ascii="Arial" w:hAnsi="Arial" w:cs="Arial"/>
          <w:sz w:val="20"/>
        </w:rPr>
        <w:t xml:space="preserve">. El presente Decreto entrará en vigor el día siguiente al de su publicación en el Periódico Oficial del Estado. </w:t>
      </w:r>
    </w:p>
    <w:p w:rsidR="00F26A73" w:rsidRPr="00F26A73" w:rsidRDefault="00F26A73" w:rsidP="00F26A73">
      <w:pPr>
        <w:pStyle w:val="Textoindependiente"/>
        <w:ind w:left="426"/>
        <w:rPr>
          <w:rFonts w:ascii="Arial" w:hAnsi="Arial" w:cs="Arial"/>
          <w:sz w:val="20"/>
        </w:rPr>
      </w:pPr>
    </w:p>
    <w:p w:rsidR="00F26A73" w:rsidRPr="00F26A73" w:rsidRDefault="00F26A73" w:rsidP="00F26A73">
      <w:pPr>
        <w:pStyle w:val="Textoindependiente"/>
        <w:ind w:left="426"/>
        <w:rPr>
          <w:rFonts w:ascii="Arial" w:hAnsi="Arial" w:cs="Arial"/>
          <w:sz w:val="20"/>
        </w:rPr>
      </w:pPr>
      <w:r w:rsidRPr="00F26A73">
        <w:rPr>
          <w:rFonts w:ascii="Arial" w:hAnsi="Arial" w:cs="Arial"/>
          <w:b/>
          <w:sz w:val="20"/>
        </w:rPr>
        <w:t>ARTÍCULO SEGUNDO.</w:t>
      </w:r>
      <w:r w:rsidRPr="00F26A73">
        <w:rPr>
          <w:rFonts w:ascii="Arial" w:hAnsi="Arial" w:cs="Arial"/>
          <w:sz w:val="20"/>
        </w:rPr>
        <w:t xml:space="preserve"> Para dar cumplimiento al presente Decreto la Secretaría de Finanzas y la Secretaría de Obras Públicas deberán realizar las modificaciones administrativas y reglamentarias necesarias, en un término no mayor a 90 días naturales contados a partir de la entrada en vigor del presente Decreto.  </w:t>
      </w:r>
    </w:p>
    <w:p w:rsidR="00F26A73" w:rsidRPr="00F26A73" w:rsidRDefault="00F26A73" w:rsidP="00F26A73">
      <w:pPr>
        <w:pStyle w:val="Textoindependiente"/>
        <w:ind w:left="426"/>
        <w:rPr>
          <w:rFonts w:ascii="Arial" w:hAnsi="Arial" w:cs="Arial"/>
          <w:sz w:val="20"/>
        </w:rPr>
      </w:pPr>
    </w:p>
    <w:p w:rsidR="003C5928" w:rsidRDefault="00F26A73" w:rsidP="00F26A73">
      <w:pPr>
        <w:pStyle w:val="Textoindependiente"/>
        <w:ind w:left="426"/>
        <w:rPr>
          <w:rFonts w:ascii="Arial" w:hAnsi="Arial" w:cs="Arial"/>
          <w:sz w:val="20"/>
        </w:rPr>
      </w:pPr>
      <w:r w:rsidRPr="00F26A73">
        <w:rPr>
          <w:rFonts w:ascii="Arial" w:hAnsi="Arial" w:cs="Arial"/>
          <w:b/>
          <w:sz w:val="20"/>
        </w:rPr>
        <w:t>ARTÍCULO TERCERO.</w:t>
      </w:r>
      <w:r w:rsidRPr="00F26A73">
        <w:rPr>
          <w:rFonts w:ascii="Arial" w:hAnsi="Arial" w:cs="Arial"/>
          <w:sz w:val="20"/>
        </w:rPr>
        <w:t xml:space="preserve"> Se derogan las disposiciones normativas que se opongan al presente Decreto.</w:t>
      </w:r>
      <w:r w:rsidR="008B2141">
        <w:rPr>
          <w:rFonts w:ascii="Arial" w:hAnsi="Arial" w:cs="Arial"/>
          <w:sz w:val="20"/>
        </w:rPr>
        <w:br w:type="page"/>
      </w:r>
      <w:r w:rsidR="003C5928">
        <w:rPr>
          <w:rFonts w:ascii="Arial" w:hAnsi="Arial" w:cs="Arial"/>
          <w:b/>
          <w:sz w:val="20"/>
        </w:rPr>
        <w:lastRenderedPageBreak/>
        <w:t xml:space="preserve">LEY DE GASTO </w:t>
      </w:r>
      <w:r w:rsidR="00102203">
        <w:rPr>
          <w:rFonts w:ascii="Arial" w:hAnsi="Arial" w:cs="Arial"/>
          <w:b/>
          <w:sz w:val="20"/>
        </w:rPr>
        <w:t>PÚBLICO</w:t>
      </w:r>
      <w:r w:rsidR="003C5928">
        <w:rPr>
          <w:rFonts w:ascii="Arial" w:hAnsi="Arial" w:cs="Arial"/>
          <w:b/>
          <w:sz w:val="20"/>
        </w:rPr>
        <w:t>.</w:t>
      </w:r>
    </w:p>
    <w:p w:rsidR="003C5928" w:rsidRDefault="003C5928" w:rsidP="005F1719">
      <w:pPr>
        <w:pStyle w:val="Textoindependiente"/>
        <w:ind w:left="142"/>
        <w:rPr>
          <w:rFonts w:ascii="Arial" w:hAnsi="Arial" w:cs="Arial"/>
          <w:sz w:val="20"/>
        </w:rPr>
      </w:pPr>
      <w:r>
        <w:rPr>
          <w:rFonts w:ascii="Arial" w:hAnsi="Arial" w:cs="Arial"/>
          <w:sz w:val="20"/>
        </w:rPr>
        <w:t>Decreto No. 611, del 12 de diciembre de 2001.</w:t>
      </w:r>
    </w:p>
    <w:p w:rsidR="003C5928" w:rsidRDefault="003C5928" w:rsidP="005F1719">
      <w:pPr>
        <w:pStyle w:val="Textoindependiente"/>
        <w:ind w:left="142"/>
        <w:rPr>
          <w:rFonts w:ascii="Arial" w:hAnsi="Arial" w:cs="Arial"/>
          <w:sz w:val="20"/>
        </w:rPr>
      </w:pPr>
      <w:r>
        <w:rPr>
          <w:rFonts w:ascii="Arial" w:hAnsi="Arial" w:cs="Arial"/>
          <w:sz w:val="20"/>
        </w:rPr>
        <w:t>Anexo al P.O. No. 154, del 25 de diciembre de 2001.</w:t>
      </w:r>
    </w:p>
    <w:p w:rsidR="003C5928" w:rsidRDefault="003C5928">
      <w:pPr>
        <w:pStyle w:val="Textoindependiente"/>
        <w:ind w:left="709"/>
        <w:rPr>
          <w:rFonts w:ascii="Arial" w:hAnsi="Arial" w:cs="Arial"/>
          <w:sz w:val="20"/>
        </w:rPr>
      </w:pPr>
    </w:p>
    <w:p w:rsidR="003C5928" w:rsidRDefault="003C5928" w:rsidP="00102203">
      <w:pPr>
        <w:pStyle w:val="Textoindependiente"/>
        <w:ind w:left="567"/>
        <w:jc w:val="center"/>
        <w:rPr>
          <w:rFonts w:ascii="Arial" w:hAnsi="Arial" w:cs="Arial"/>
          <w:b/>
          <w:sz w:val="20"/>
        </w:rPr>
      </w:pPr>
      <w:r>
        <w:rPr>
          <w:rFonts w:ascii="Arial" w:hAnsi="Arial" w:cs="Arial"/>
          <w:b/>
          <w:sz w:val="20"/>
        </w:rPr>
        <w:t xml:space="preserve">R E F O R M A </w:t>
      </w:r>
      <w:r w:rsidR="00102203">
        <w:rPr>
          <w:rFonts w:ascii="Arial" w:hAnsi="Arial" w:cs="Arial"/>
          <w:b/>
          <w:sz w:val="20"/>
        </w:rPr>
        <w:t>S:</w:t>
      </w:r>
    </w:p>
    <w:p w:rsidR="00102203" w:rsidRDefault="00102203" w:rsidP="00102203">
      <w:pPr>
        <w:pStyle w:val="Textoindependiente"/>
        <w:ind w:left="567"/>
        <w:jc w:val="center"/>
        <w:rPr>
          <w:rFonts w:ascii="Arial" w:hAnsi="Arial" w:cs="Arial"/>
          <w:b/>
          <w:sz w:val="20"/>
        </w:rPr>
      </w:pPr>
    </w:p>
    <w:p w:rsidR="003C5928" w:rsidRDefault="003C5928" w:rsidP="005F1719">
      <w:pPr>
        <w:pStyle w:val="Textoindependiente"/>
        <w:numPr>
          <w:ilvl w:val="0"/>
          <w:numId w:val="1"/>
        </w:numPr>
        <w:tabs>
          <w:tab w:val="clear" w:pos="851"/>
          <w:tab w:val="num" w:pos="1276"/>
          <w:tab w:val="left" w:pos="1701"/>
        </w:tabs>
        <w:ind w:firstLine="0"/>
        <w:rPr>
          <w:rFonts w:ascii="Arial" w:hAnsi="Arial" w:cs="Arial"/>
          <w:sz w:val="20"/>
        </w:rPr>
      </w:pPr>
      <w:r>
        <w:rPr>
          <w:rFonts w:ascii="Arial" w:hAnsi="Arial" w:cs="Arial"/>
          <w:sz w:val="20"/>
        </w:rPr>
        <w:t>Decreto No. 78, del 25 de septiembre de 2002.</w:t>
      </w:r>
    </w:p>
    <w:p w:rsidR="003C5928" w:rsidRDefault="005F1719" w:rsidP="005F1719">
      <w:pPr>
        <w:pStyle w:val="Textoindependiente"/>
        <w:numPr>
          <w:ilvl w:val="12"/>
          <w:numId w:val="0"/>
        </w:numPr>
        <w:tabs>
          <w:tab w:val="num" w:pos="1276"/>
          <w:tab w:val="left" w:pos="1701"/>
        </w:tabs>
        <w:ind w:left="851"/>
        <w:rPr>
          <w:rFonts w:ascii="Arial" w:hAnsi="Arial" w:cs="Arial"/>
          <w:sz w:val="20"/>
        </w:rPr>
      </w:pPr>
      <w:r>
        <w:rPr>
          <w:rFonts w:ascii="Arial" w:hAnsi="Arial" w:cs="Arial"/>
          <w:sz w:val="20"/>
        </w:rPr>
        <w:tab/>
      </w:r>
      <w:r w:rsidR="003C5928">
        <w:rPr>
          <w:rFonts w:ascii="Arial" w:hAnsi="Arial" w:cs="Arial"/>
          <w:sz w:val="20"/>
        </w:rPr>
        <w:t>P.O. No. 119, del 2 de octubre de 2002.</w:t>
      </w:r>
    </w:p>
    <w:p w:rsidR="003C5928" w:rsidRDefault="005F1719" w:rsidP="005F1719">
      <w:pPr>
        <w:pStyle w:val="Textoindependiente"/>
        <w:tabs>
          <w:tab w:val="num" w:pos="1276"/>
          <w:tab w:val="left" w:pos="1701"/>
        </w:tabs>
        <w:ind w:left="851"/>
        <w:rPr>
          <w:rFonts w:ascii="Arial" w:hAnsi="Arial" w:cs="Arial"/>
          <w:sz w:val="20"/>
        </w:rPr>
      </w:pPr>
      <w:r>
        <w:rPr>
          <w:rFonts w:ascii="Arial" w:hAnsi="Arial" w:cs="Arial"/>
          <w:sz w:val="20"/>
        </w:rPr>
        <w:tab/>
      </w:r>
      <w:r w:rsidR="003C5928">
        <w:rPr>
          <w:rFonts w:ascii="Arial" w:hAnsi="Arial" w:cs="Arial"/>
          <w:sz w:val="20"/>
        </w:rPr>
        <w:t>Se reforman los artículos 5º, fracción I, 25, 26 y 34.</w:t>
      </w:r>
    </w:p>
    <w:p w:rsidR="00F47CFB" w:rsidRPr="005F1719" w:rsidRDefault="00F47CFB" w:rsidP="005F1719">
      <w:pPr>
        <w:pStyle w:val="Textoindependiente"/>
        <w:tabs>
          <w:tab w:val="num" w:pos="1276"/>
          <w:tab w:val="left" w:pos="1701"/>
        </w:tabs>
        <w:ind w:left="851"/>
        <w:rPr>
          <w:rFonts w:ascii="Arial" w:hAnsi="Arial" w:cs="Arial"/>
          <w:sz w:val="16"/>
          <w:szCs w:val="16"/>
        </w:rPr>
      </w:pPr>
    </w:p>
    <w:p w:rsidR="00F47CFB" w:rsidRPr="00F63E5D" w:rsidRDefault="005F1719" w:rsidP="005F1719">
      <w:pPr>
        <w:pStyle w:val="Textoindependiente"/>
        <w:tabs>
          <w:tab w:val="num" w:pos="1276"/>
          <w:tab w:val="left" w:pos="1701"/>
        </w:tabs>
        <w:ind w:left="851"/>
        <w:rPr>
          <w:rFonts w:ascii="Arial" w:hAnsi="Arial" w:cs="Arial"/>
          <w:b/>
          <w:sz w:val="20"/>
        </w:rPr>
      </w:pPr>
      <w:r>
        <w:rPr>
          <w:rFonts w:ascii="Arial" w:hAnsi="Arial" w:cs="Arial"/>
          <w:b/>
          <w:sz w:val="20"/>
        </w:rPr>
        <w:tab/>
      </w:r>
      <w:r w:rsidR="00F47CFB" w:rsidRPr="00F63E5D">
        <w:rPr>
          <w:rFonts w:ascii="Arial" w:hAnsi="Arial" w:cs="Arial"/>
          <w:b/>
          <w:sz w:val="20"/>
        </w:rPr>
        <w:t xml:space="preserve">Fe de </w:t>
      </w:r>
      <w:r w:rsidR="00F63E5D" w:rsidRPr="00F63E5D">
        <w:rPr>
          <w:rFonts w:ascii="Arial" w:hAnsi="Arial" w:cs="Arial"/>
          <w:b/>
          <w:sz w:val="20"/>
        </w:rPr>
        <w:t>erratas.</w:t>
      </w:r>
    </w:p>
    <w:p w:rsidR="00F47CFB" w:rsidRDefault="00F63E5D" w:rsidP="005F1719">
      <w:pPr>
        <w:pStyle w:val="Textoindependiente"/>
        <w:numPr>
          <w:ilvl w:val="0"/>
          <w:numId w:val="6"/>
        </w:numPr>
        <w:tabs>
          <w:tab w:val="num" w:pos="1276"/>
          <w:tab w:val="left" w:pos="1701"/>
        </w:tabs>
        <w:ind w:left="851" w:firstLine="0"/>
        <w:rPr>
          <w:rFonts w:ascii="Arial" w:hAnsi="Arial" w:cs="Arial"/>
          <w:sz w:val="20"/>
        </w:rPr>
      </w:pPr>
      <w:r>
        <w:rPr>
          <w:rFonts w:ascii="Arial" w:hAnsi="Arial" w:cs="Arial"/>
          <w:sz w:val="20"/>
        </w:rPr>
        <w:t xml:space="preserve">P.O. No. 122, </w:t>
      </w:r>
      <w:r w:rsidR="00FA0509">
        <w:rPr>
          <w:rFonts w:ascii="Arial" w:hAnsi="Arial" w:cs="Arial"/>
          <w:sz w:val="20"/>
        </w:rPr>
        <w:t xml:space="preserve">del </w:t>
      </w:r>
      <w:r>
        <w:rPr>
          <w:rFonts w:ascii="Arial" w:hAnsi="Arial" w:cs="Arial"/>
          <w:sz w:val="20"/>
        </w:rPr>
        <w:t>9 de octubre de 2002.</w:t>
      </w:r>
    </w:p>
    <w:p w:rsidR="00F63E5D" w:rsidRDefault="00F63E5D" w:rsidP="005F1719">
      <w:pPr>
        <w:pStyle w:val="Textoindependiente"/>
        <w:tabs>
          <w:tab w:val="num" w:pos="1276"/>
          <w:tab w:val="left" w:pos="1701"/>
        </w:tabs>
        <w:ind w:left="1276"/>
        <w:rPr>
          <w:rFonts w:ascii="Arial" w:hAnsi="Arial" w:cs="Arial"/>
          <w:sz w:val="20"/>
        </w:rPr>
      </w:pPr>
      <w:r>
        <w:rPr>
          <w:rFonts w:ascii="Arial" w:hAnsi="Arial" w:cs="Arial"/>
          <w:sz w:val="20"/>
        </w:rPr>
        <w:t xml:space="preserve">Fe de erratas al Periódico </w:t>
      </w:r>
      <w:r w:rsidR="00FA0509">
        <w:rPr>
          <w:rFonts w:ascii="Arial" w:hAnsi="Arial" w:cs="Arial"/>
          <w:sz w:val="20"/>
        </w:rPr>
        <w:t>O</w:t>
      </w:r>
      <w:r>
        <w:rPr>
          <w:rFonts w:ascii="Arial" w:hAnsi="Arial" w:cs="Arial"/>
          <w:sz w:val="20"/>
        </w:rPr>
        <w:t>ficial No. 119 del miércoles 2 de octubre de 2002, relativo al Decreto No. 78.</w:t>
      </w:r>
    </w:p>
    <w:p w:rsidR="002F7EBD" w:rsidRPr="005F1719" w:rsidRDefault="002F7EBD" w:rsidP="005F1719">
      <w:pPr>
        <w:pStyle w:val="Textoindependiente"/>
        <w:tabs>
          <w:tab w:val="num" w:pos="1276"/>
          <w:tab w:val="left" w:pos="1701"/>
        </w:tabs>
        <w:ind w:left="851"/>
        <w:rPr>
          <w:rFonts w:ascii="Arial" w:hAnsi="Arial" w:cs="Arial"/>
          <w:sz w:val="16"/>
          <w:szCs w:val="16"/>
        </w:rPr>
      </w:pPr>
    </w:p>
    <w:p w:rsidR="002F7EBD" w:rsidRDefault="002F7EBD" w:rsidP="005F1719">
      <w:pPr>
        <w:pStyle w:val="Textoindependiente"/>
        <w:numPr>
          <w:ilvl w:val="0"/>
          <w:numId w:val="1"/>
        </w:numPr>
        <w:tabs>
          <w:tab w:val="clear" w:pos="851"/>
          <w:tab w:val="num" w:pos="1276"/>
          <w:tab w:val="left" w:pos="1701"/>
        </w:tabs>
        <w:ind w:firstLine="0"/>
        <w:rPr>
          <w:rFonts w:ascii="Arial" w:hAnsi="Arial" w:cs="Arial"/>
          <w:sz w:val="20"/>
        </w:rPr>
      </w:pPr>
      <w:r>
        <w:rPr>
          <w:rFonts w:ascii="Arial" w:hAnsi="Arial" w:cs="Arial"/>
          <w:sz w:val="20"/>
        </w:rPr>
        <w:t xml:space="preserve">Decreto No. </w:t>
      </w:r>
      <w:r w:rsidR="001E3AFA">
        <w:rPr>
          <w:rFonts w:ascii="Arial" w:hAnsi="Arial" w:cs="Arial"/>
          <w:sz w:val="20"/>
        </w:rPr>
        <w:t>LIX-553</w:t>
      </w:r>
      <w:r>
        <w:rPr>
          <w:rFonts w:ascii="Arial" w:hAnsi="Arial" w:cs="Arial"/>
          <w:sz w:val="20"/>
        </w:rPr>
        <w:t xml:space="preserve">, del </w:t>
      </w:r>
      <w:r w:rsidR="001E3AFA">
        <w:rPr>
          <w:rFonts w:ascii="Arial" w:hAnsi="Arial" w:cs="Arial"/>
          <w:sz w:val="20"/>
        </w:rPr>
        <w:t>17</w:t>
      </w:r>
      <w:r>
        <w:rPr>
          <w:rFonts w:ascii="Arial" w:hAnsi="Arial" w:cs="Arial"/>
          <w:sz w:val="20"/>
        </w:rPr>
        <w:t xml:space="preserve"> de </w:t>
      </w:r>
      <w:r w:rsidR="001E3AFA">
        <w:rPr>
          <w:rFonts w:ascii="Arial" w:hAnsi="Arial" w:cs="Arial"/>
          <w:sz w:val="20"/>
        </w:rPr>
        <w:t xml:space="preserve">mayo </w:t>
      </w:r>
      <w:r>
        <w:rPr>
          <w:rFonts w:ascii="Arial" w:hAnsi="Arial" w:cs="Arial"/>
          <w:sz w:val="20"/>
        </w:rPr>
        <w:t>de 200</w:t>
      </w:r>
      <w:r w:rsidR="001E3AFA">
        <w:rPr>
          <w:rFonts w:ascii="Arial" w:hAnsi="Arial" w:cs="Arial"/>
          <w:sz w:val="20"/>
        </w:rPr>
        <w:t>6</w:t>
      </w:r>
      <w:r>
        <w:rPr>
          <w:rFonts w:ascii="Arial" w:hAnsi="Arial" w:cs="Arial"/>
          <w:sz w:val="20"/>
        </w:rPr>
        <w:t>.</w:t>
      </w:r>
    </w:p>
    <w:p w:rsidR="002F7EBD" w:rsidRDefault="002F7EBD" w:rsidP="005F1719">
      <w:pPr>
        <w:pStyle w:val="Textoindependiente"/>
        <w:numPr>
          <w:ilvl w:val="12"/>
          <w:numId w:val="0"/>
        </w:numPr>
        <w:tabs>
          <w:tab w:val="num" w:pos="1276"/>
          <w:tab w:val="left" w:pos="1701"/>
        </w:tabs>
        <w:ind w:left="1276"/>
        <w:rPr>
          <w:rFonts w:ascii="Arial" w:hAnsi="Arial" w:cs="Arial"/>
          <w:sz w:val="20"/>
        </w:rPr>
      </w:pPr>
      <w:r>
        <w:rPr>
          <w:rFonts w:ascii="Arial" w:hAnsi="Arial" w:cs="Arial"/>
          <w:sz w:val="20"/>
        </w:rPr>
        <w:t xml:space="preserve">P.O. No. </w:t>
      </w:r>
      <w:r w:rsidR="001E3AFA">
        <w:rPr>
          <w:rFonts w:ascii="Arial" w:hAnsi="Arial" w:cs="Arial"/>
          <w:sz w:val="20"/>
        </w:rPr>
        <w:t>73</w:t>
      </w:r>
      <w:r>
        <w:rPr>
          <w:rFonts w:ascii="Arial" w:hAnsi="Arial" w:cs="Arial"/>
          <w:sz w:val="20"/>
        </w:rPr>
        <w:t>, del 2</w:t>
      </w:r>
      <w:r w:rsidR="001E3AFA">
        <w:rPr>
          <w:rFonts w:ascii="Arial" w:hAnsi="Arial" w:cs="Arial"/>
          <w:sz w:val="20"/>
        </w:rPr>
        <w:t>0</w:t>
      </w:r>
      <w:r>
        <w:rPr>
          <w:rFonts w:ascii="Arial" w:hAnsi="Arial" w:cs="Arial"/>
          <w:sz w:val="20"/>
        </w:rPr>
        <w:t xml:space="preserve"> de </w:t>
      </w:r>
      <w:r w:rsidR="001E3AFA">
        <w:rPr>
          <w:rFonts w:ascii="Arial" w:hAnsi="Arial" w:cs="Arial"/>
          <w:sz w:val="20"/>
        </w:rPr>
        <w:t>junio</w:t>
      </w:r>
      <w:r>
        <w:rPr>
          <w:rFonts w:ascii="Arial" w:hAnsi="Arial" w:cs="Arial"/>
          <w:sz w:val="20"/>
        </w:rPr>
        <w:t xml:space="preserve"> de 200</w:t>
      </w:r>
      <w:r w:rsidR="00562789">
        <w:rPr>
          <w:rFonts w:ascii="Arial" w:hAnsi="Arial" w:cs="Arial"/>
          <w:sz w:val="20"/>
        </w:rPr>
        <w:t>6</w:t>
      </w:r>
      <w:r>
        <w:rPr>
          <w:rFonts w:ascii="Arial" w:hAnsi="Arial" w:cs="Arial"/>
          <w:sz w:val="20"/>
        </w:rPr>
        <w:t>.</w:t>
      </w:r>
    </w:p>
    <w:p w:rsidR="002F7EBD" w:rsidRPr="00BE1D60" w:rsidRDefault="00BE1D60" w:rsidP="005F1719">
      <w:pPr>
        <w:pStyle w:val="Textoindependiente"/>
        <w:tabs>
          <w:tab w:val="num" w:pos="1276"/>
          <w:tab w:val="left" w:pos="1701"/>
        </w:tabs>
        <w:ind w:left="1276"/>
        <w:rPr>
          <w:rFonts w:ascii="Arial" w:hAnsi="Arial" w:cs="Arial"/>
          <w:sz w:val="20"/>
        </w:rPr>
      </w:pPr>
      <w:r w:rsidRPr="00BE1D60">
        <w:rPr>
          <w:rFonts w:ascii="Arial" w:hAnsi="Arial" w:cs="Arial"/>
          <w:sz w:val="20"/>
        </w:rPr>
        <w:t>Se reforma el artículo 1º.</w:t>
      </w:r>
    </w:p>
    <w:p w:rsidR="006C6E1F" w:rsidRPr="005F1719" w:rsidRDefault="006C6E1F" w:rsidP="005F1719">
      <w:pPr>
        <w:tabs>
          <w:tab w:val="num" w:pos="1276"/>
          <w:tab w:val="left" w:pos="1701"/>
        </w:tabs>
        <w:spacing w:line="312" w:lineRule="auto"/>
        <w:ind w:left="851"/>
        <w:rPr>
          <w:rFonts w:ascii="Arial" w:hAnsi="Arial" w:cs="Arial"/>
          <w:sz w:val="16"/>
          <w:szCs w:val="16"/>
          <w:lang w:val="es-ES_tradnl"/>
        </w:rPr>
      </w:pPr>
    </w:p>
    <w:p w:rsidR="006C6E1F" w:rsidRDefault="006C6E1F" w:rsidP="005F1719">
      <w:pPr>
        <w:pStyle w:val="Textoindependiente"/>
        <w:numPr>
          <w:ilvl w:val="0"/>
          <w:numId w:val="1"/>
        </w:numPr>
        <w:tabs>
          <w:tab w:val="clear" w:pos="851"/>
          <w:tab w:val="num" w:pos="1276"/>
          <w:tab w:val="left" w:pos="1701"/>
        </w:tabs>
        <w:ind w:firstLine="0"/>
        <w:rPr>
          <w:rFonts w:ascii="Arial" w:hAnsi="Arial" w:cs="Arial"/>
          <w:sz w:val="20"/>
        </w:rPr>
      </w:pPr>
      <w:r>
        <w:rPr>
          <w:rFonts w:ascii="Arial" w:hAnsi="Arial" w:cs="Arial"/>
          <w:sz w:val="20"/>
        </w:rPr>
        <w:t>Decreto No. LIX-1096, del 3 de diciembre de 2007.</w:t>
      </w:r>
    </w:p>
    <w:p w:rsidR="006C6E1F" w:rsidRDefault="006C6E1F" w:rsidP="005F1719">
      <w:pPr>
        <w:pStyle w:val="Textoindependiente"/>
        <w:numPr>
          <w:ilvl w:val="12"/>
          <w:numId w:val="0"/>
        </w:numPr>
        <w:tabs>
          <w:tab w:val="num" w:pos="1276"/>
          <w:tab w:val="left" w:pos="1701"/>
        </w:tabs>
        <w:ind w:left="1276"/>
        <w:rPr>
          <w:rFonts w:ascii="Arial" w:hAnsi="Arial" w:cs="Arial"/>
          <w:sz w:val="20"/>
        </w:rPr>
      </w:pPr>
      <w:r>
        <w:rPr>
          <w:rFonts w:ascii="Arial" w:hAnsi="Arial" w:cs="Arial"/>
          <w:sz w:val="20"/>
        </w:rPr>
        <w:t>P.O. No. 156, del 27 de diciembre de 2007.</w:t>
      </w:r>
    </w:p>
    <w:p w:rsidR="006C6E1F" w:rsidRPr="006C6E1F" w:rsidRDefault="00E91B5D" w:rsidP="005F1719">
      <w:pPr>
        <w:pStyle w:val="Textoindependiente"/>
        <w:numPr>
          <w:ilvl w:val="12"/>
          <w:numId w:val="0"/>
        </w:numPr>
        <w:tabs>
          <w:tab w:val="num" w:pos="1276"/>
          <w:tab w:val="left" w:pos="1701"/>
        </w:tabs>
        <w:ind w:left="1276"/>
        <w:rPr>
          <w:rFonts w:ascii="Arial" w:hAnsi="Arial" w:cs="Arial"/>
          <w:sz w:val="20"/>
        </w:rPr>
      </w:pPr>
      <w:r w:rsidRPr="00E91B5D">
        <w:rPr>
          <w:rFonts w:ascii="Arial" w:hAnsi="Arial" w:cs="Arial"/>
          <w:b/>
          <w:sz w:val="20"/>
          <w:lang w:val="es-MX"/>
        </w:rPr>
        <w:t>ART</w:t>
      </w:r>
      <w:r>
        <w:rPr>
          <w:rFonts w:ascii="Arial" w:hAnsi="Arial" w:cs="Arial"/>
          <w:b/>
          <w:sz w:val="20"/>
          <w:lang w:val="es-MX"/>
        </w:rPr>
        <w:t>Í</w:t>
      </w:r>
      <w:r w:rsidRPr="00E91B5D">
        <w:rPr>
          <w:rFonts w:ascii="Arial" w:hAnsi="Arial" w:cs="Arial"/>
          <w:b/>
          <w:sz w:val="20"/>
          <w:lang w:val="es-MX"/>
        </w:rPr>
        <w:t>CULO CUARTO.</w:t>
      </w:r>
      <w:r>
        <w:rPr>
          <w:rFonts w:ascii="Arial" w:hAnsi="Arial" w:cs="Arial"/>
          <w:sz w:val="20"/>
          <w:lang w:val="es-MX"/>
        </w:rPr>
        <w:t xml:space="preserve"> </w:t>
      </w:r>
      <w:r w:rsidR="006C6E1F" w:rsidRPr="006C6E1F">
        <w:rPr>
          <w:rFonts w:ascii="Arial" w:hAnsi="Arial" w:cs="Arial"/>
          <w:sz w:val="20"/>
          <w:lang w:val="es-MX"/>
        </w:rPr>
        <w:t>Se reforman los artículos 16; 23; 36; 38, primer párrafo; 41; 44; 49, primer párrafo; 64; 66, fracción III; y se adiciona un segundo párrafo al artículo 18</w:t>
      </w:r>
      <w:r w:rsidR="006C6E1F">
        <w:rPr>
          <w:rFonts w:ascii="Arial" w:hAnsi="Arial" w:cs="Arial"/>
          <w:sz w:val="20"/>
          <w:lang w:val="es-MX"/>
        </w:rPr>
        <w:t>.</w:t>
      </w:r>
    </w:p>
    <w:p w:rsidR="006C6E1F" w:rsidRPr="005F1719" w:rsidRDefault="006C6E1F" w:rsidP="005F1719">
      <w:pPr>
        <w:tabs>
          <w:tab w:val="num" w:pos="1276"/>
          <w:tab w:val="left" w:pos="1701"/>
        </w:tabs>
        <w:spacing w:line="312" w:lineRule="auto"/>
        <w:ind w:left="851"/>
        <w:rPr>
          <w:rFonts w:ascii="Arial" w:hAnsi="Arial" w:cs="Arial"/>
          <w:sz w:val="16"/>
          <w:szCs w:val="16"/>
          <w:lang w:val="es-ES_tradnl"/>
        </w:rPr>
      </w:pPr>
    </w:p>
    <w:p w:rsidR="00CD2854" w:rsidRDefault="00FC19A1" w:rsidP="005F1719">
      <w:pPr>
        <w:pStyle w:val="Textoindependiente"/>
        <w:numPr>
          <w:ilvl w:val="0"/>
          <w:numId w:val="1"/>
        </w:numPr>
        <w:tabs>
          <w:tab w:val="clear" w:pos="851"/>
          <w:tab w:val="num" w:pos="1276"/>
          <w:tab w:val="left" w:pos="1701"/>
        </w:tabs>
        <w:ind w:firstLine="0"/>
        <w:rPr>
          <w:rFonts w:ascii="Arial" w:hAnsi="Arial" w:cs="Arial"/>
          <w:sz w:val="20"/>
        </w:rPr>
      </w:pPr>
      <w:r>
        <w:rPr>
          <w:rFonts w:ascii="Arial" w:hAnsi="Arial" w:cs="Arial"/>
          <w:sz w:val="20"/>
        </w:rPr>
        <w:t>Decreto No. LX-565</w:t>
      </w:r>
      <w:r w:rsidR="00CD2854">
        <w:rPr>
          <w:rFonts w:ascii="Arial" w:hAnsi="Arial" w:cs="Arial"/>
          <w:sz w:val="20"/>
        </w:rPr>
        <w:t>, del 9 de diciembre de 200</w:t>
      </w:r>
      <w:r w:rsidR="004E2B21">
        <w:rPr>
          <w:rFonts w:ascii="Arial" w:hAnsi="Arial" w:cs="Arial"/>
          <w:sz w:val="20"/>
        </w:rPr>
        <w:t>8</w:t>
      </w:r>
      <w:r w:rsidR="00CD2854">
        <w:rPr>
          <w:rFonts w:ascii="Arial" w:hAnsi="Arial" w:cs="Arial"/>
          <w:sz w:val="20"/>
        </w:rPr>
        <w:t>.</w:t>
      </w:r>
    </w:p>
    <w:p w:rsidR="00CD2854" w:rsidRDefault="00CD2854" w:rsidP="005F1719">
      <w:pPr>
        <w:pStyle w:val="Textoindependiente"/>
        <w:numPr>
          <w:ilvl w:val="12"/>
          <w:numId w:val="0"/>
        </w:numPr>
        <w:tabs>
          <w:tab w:val="num" w:pos="1276"/>
          <w:tab w:val="left" w:pos="1701"/>
        </w:tabs>
        <w:ind w:left="1276"/>
        <w:rPr>
          <w:rFonts w:ascii="Arial" w:hAnsi="Arial" w:cs="Arial"/>
          <w:sz w:val="20"/>
        </w:rPr>
      </w:pPr>
      <w:r>
        <w:rPr>
          <w:rFonts w:ascii="Arial" w:hAnsi="Arial" w:cs="Arial"/>
          <w:sz w:val="20"/>
        </w:rPr>
        <w:t>P.O. No.</w:t>
      </w:r>
      <w:r w:rsidR="00BC4CD9">
        <w:rPr>
          <w:rFonts w:ascii="Arial" w:hAnsi="Arial" w:cs="Arial"/>
          <w:sz w:val="20"/>
        </w:rPr>
        <w:t xml:space="preserve"> </w:t>
      </w:r>
      <w:r>
        <w:rPr>
          <w:rFonts w:ascii="Arial" w:hAnsi="Arial" w:cs="Arial"/>
          <w:sz w:val="20"/>
        </w:rPr>
        <w:t>52, del 30 de abril de 200</w:t>
      </w:r>
      <w:r w:rsidR="00577247">
        <w:rPr>
          <w:rFonts w:ascii="Arial" w:hAnsi="Arial" w:cs="Arial"/>
          <w:sz w:val="20"/>
        </w:rPr>
        <w:t>9</w:t>
      </w:r>
      <w:r>
        <w:rPr>
          <w:rFonts w:ascii="Arial" w:hAnsi="Arial" w:cs="Arial"/>
          <w:sz w:val="20"/>
        </w:rPr>
        <w:t>.</w:t>
      </w:r>
    </w:p>
    <w:p w:rsidR="00CD2854" w:rsidRDefault="00C16597" w:rsidP="005F1719">
      <w:pPr>
        <w:tabs>
          <w:tab w:val="num" w:pos="1276"/>
          <w:tab w:val="left" w:pos="1701"/>
        </w:tabs>
        <w:ind w:left="1276"/>
        <w:rPr>
          <w:rFonts w:ascii="Arial" w:hAnsi="Arial" w:cs="Arial"/>
          <w:bCs/>
          <w:color w:val="000000"/>
          <w:sz w:val="20"/>
        </w:rPr>
      </w:pPr>
      <w:r w:rsidRPr="00C16597">
        <w:rPr>
          <w:rFonts w:ascii="Arial" w:hAnsi="Arial" w:cs="Arial"/>
          <w:b/>
          <w:sz w:val="20"/>
        </w:rPr>
        <w:t>ARTÍCULO TERCERO.</w:t>
      </w:r>
      <w:r>
        <w:rPr>
          <w:rFonts w:ascii="Arial" w:hAnsi="Arial" w:cs="Arial"/>
          <w:sz w:val="20"/>
        </w:rPr>
        <w:t xml:space="preserve"> </w:t>
      </w:r>
      <w:r w:rsidR="00FC19A1" w:rsidRPr="00FC19A1">
        <w:rPr>
          <w:rFonts w:ascii="Arial" w:hAnsi="Arial" w:cs="Arial"/>
          <w:sz w:val="20"/>
        </w:rPr>
        <w:t xml:space="preserve">Se reforma </w:t>
      </w:r>
      <w:r w:rsidR="00FC19A1" w:rsidRPr="00FC19A1">
        <w:rPr>
          <w:rFonts w:ascii="Arial" w:hAnsi="Arial" w:cs="Arial"/>
          <w:bCs/>
          <w:color w:val="000000"/>
          <w:sz w:val="20"/>
        </w:rPr>
        <w:t>el párrafo primero, las fracciones VII y VIII y el párrafo segundo del artículo 18</w:t>
      </w:r>
      <w:r w:rsidR="00FC19A1">
        <w:rPr>
          <w:rFonts w:ascii="Arial" w:hAnsi="Arial" w:cs="Arial"/>
          <w:bCs/>
          <w:color w:val="000000"/>
          <w:sz w:val="20"/>
        </w:rPr>
        <w:t>.</w:t>
      </w:r>
    </w:p>
    <w:p w:rsidR="00FC19A1" w:rsidRPr="005F1719" w:rsidRDefault="00FC19A1" w:rsidP="005F1719">
      <w:pPr>
        <w:tabs>
          <w:tab w:val="num" w:pos="1276"/>
          <w:tab w:val="left" w:pos="1701"/>
        </w:tabs>
        <w:spacing w:line="312" w:lineRule="auto"/>
        <w:ind w:left="851"/>
        <w:rPr>
          <w:rFonts w:ascii="Arial" w:hAnsi="Arial" w:cs="Arial"/>
          <w:sz w:val="16"/>
          <w:szCs w:val="16"/>
          <w:lang w:val="es-ES_tradnl"/>
        </w:rPr>
      </w:pPr>
    </w:p>
    <w:p w:rsidR="00FC19A1" w:rsidRDefault="00FC19A1" w:rsidP="005F1719">
      <w:pPr>
        <w:pStyle w:val="Textoindependiente"/>
        <w:numPr>
          <w:ilvl w:val="0"/>
          <w:numId w:val="1"/>
        </w:numPr>
        <w:tabs>
          <w:tab w:val="clear" w:pos="851"/>
          <w:tab w:val="num" w:pos="1276"/>
          <w:tab w:val="left" w:pos="1701"/>
        </w:tabs>
        <w:ind w:firstLine="0"/>
        <w:rPr>
          <w:rFonts w:ascii="Arial" w:hAnsi="Arial" w:cs="Arial"/>
          <w:sz w:val="20"/>
        </w:rPr>
      </w:pPr>
      <w:r>
        <w:rPr>
          <w:rFonts w:ascii="Arial" w:hAnsi="Arial" w:cs="Arial"/>
          <w:sz w:val="20"/>
        </w:rPr>
        <w:t>Decreto No. LX-566, del 9 de diciembre de 200</w:t>
      </w:r>
      <w:r w:rsidR="004E2B21">
        <w:rPr>
          <w:rFonts w:ascii="Arial" w:hAnsi="Arial" w:cs="Arial"/>
          <w:sz w:val="20"/>
        </w:rPr>
        <w:t>8</w:t>
      </w:r>
      <w:r>
        <w:rPr>
          <w:rFonts w:ascii="Arial" w:hAnsi="Arial" w:cs="Arial"/>
          <w:sz w:val="20"/>
        </w:rPr>
        <w:t>.</w:t>
      </w:r>
    </w:p>
    <w:p w:rsidR="00FC19A1" w:rsidRDefault="00FC19A1" w:rsidP="005F1719">
      <w:pPr>
        <w:pStyle w:val="Textoindependiente"/>
        <w:numPr>
          <w:ilvl w:val="12"/>
          <w:numId w:val="0"/>
        </w:numPr>
        <w:tabs>
          <w:tab w:val="num" w:pos="1276"/>
          <w:tab w:val="left" w:pos="1701"/>
        </w:tabs>
        <w:ind w:left="1276"/>
        <w:rPr>
          <w:rFonts w:ascii="Arial" w:hAnsi="Arial" w:cs="Arial"/>
          <w:sz w:val="20"/>
        </w:rPr>
      </w:pPr>
      <w:r>
        <w:rPr>
          <w:rFonts w:ascii="Arial" w:hAnsi="Arial" w:cs="Arial"/>
          <w:sz w:val="20"/>
        </w:rPr>
        <w:t>P.O. No. 52, del 30 de abril de 2009.</w:t>
      </w:r>
    </w:p>
    <w:p w:rsidR="00FC19A1" w:rsidRPr="00577247" w:rsidRDefault="00D52EAF" w:rsidP="005F1719">
      <w:pPr>
        <w:pStyle w:val="Textoindependiente"/>
        <w:numPr>
          <w:ilvl w:val="12"/>
          <w:numId w:val="0"/>
        </w:numPr>
        <w:tabs>
          <w:tab w:val="num" w:pos="1276"/>
          <w:tab w:val="left" w:pos="1701"/>
        </w:tabs>
        <w:ind w:left="1276"/>
        <w:rPr>
          <w:rFonts w:ascii="Arial" w:hAnsi="Arial" w:cs="Arial"/>
          <w:sz w:val="20"/>
        </w:rPr>
      </w:pPr>
      <w:r w:rsidRPr="00D52EAF">
        <w:rPr>
          <w:rFonts w:ascii="Arial" w:hAnsi="Arial" w:cs="Arial"/>
          <w:b/>
          <w:sz w:val="20"/>
        </w:rPr>
        <w:t>ARTÍCULO SEGUNDO.</w:t>
      </w:r>
      <w:r>
        <w:rPr>
          <w:rFonts w:ascii="Arial" w:hAnsi="Arial" w:cs="Arial"/>
          <w:sz w:val="20"/>
        </w:rPr>
        <w:t xml:space="preserve"> </w:t>
      </w:r>
      <w:r w:rsidR="00FC19A1" w:rsidRPr="00577247">
        <w:rPr>
          <w:rFonts w:ascii="Arial" w:hAnsi="Arial" w:cs="Arial"/>
          <w:sz w:val="20"/>
        </w:rPr>
        <w:t>Se reforma el segundo párrafo del artículo 51.</w:t>
      </w:r>
    </w:p>
    <w:p w:rsidR="00DA7A9E" w:rsidRPr="005F1719" w:rsidRDefault="00DA7A9E" w:rsidP="005F1719">
      <w:pPr>
        <w:tabs>
          <w:tab w:val="num" w:pos="1276"/>
          <w:tab w:val="left" w:pos="1701"/>
        </w:tabs>
        <w:spacing w:line="312" w:lineRule="auto"/>
        <w:ind w:left="851"/>
        <w:rPr>
          <w:rFonts w:ascii="Arial" w:hAnsi="Arial" w:cs="Arial"/>
          <w:sz w:val="16"/>
          <w:szCs w:val="16"/>
          <w:lang w:val="es-ES_tradnl"/>
        </w:rPr>
      </w:pPr>
    </w:p>
    <w:p w:rsidR="00DA7A9E" w:rsidRDefault="00DA7A9E" w:rsidP="005F1719">
      <w:pPr>
        <w:pStyle w:val="Textoindependiente"/>
        <w:numPr>
          <w:ilvl w:val="0"/>
          <w:numId w:val="1"/>
        </w:numPr>
        <w:tabs>
          <w:tab w:val="clear" w:pos="851"/>
          <w:tab w:val="num" w:pos="1276"/>
          <w:tab w:val="left" w:pos="1701"/>
        </w:tabs>
        <w:ind w:firstLine="0"/>
        <w:rPr>
          <w:rFonts w:ascii="Arial" w:hAnsi="Arial" w:cs="Arial"/>
          <w:sz w:val="20"/>
        </w:rPr>
      </w:pPr>
      <w:r>
        <w:rPr>
          <w:rFonts w:ascii="Arial" w:hAnsi="Arial" w:cs="Arial"/>
          <w:sz w:val="20"/>
        </w:rPr>
        <w:t>Decreto No. LX-1008, del 14 de diciembre de 2009.</w:t>
      </w:r>
    </w:p>
    <w:p w:rsidR="00DA7A9E" w:rsidRDefault="00DA7A9E" w:rsidP="005F1719">
      <w:pPr>
        <w:pStyle w:val="Textoindependiente"/>
        <w:numPr>
          <w:ilvl w:val="12"/>
          <w:numId w:val="0"/>
        </w:numPr>
        <w:tabs>
          <w:tab w:val="num" w:pos="1276"/>
          <w:tab w:val="left" w:pos="1701"/>
        </w:tabs>
        <w:ind w:left="1276"/>
        <w:rPr>
          <w:rFonts w:ascii="Arial" w:hAnsi="Arial" w:cs="Arial"/>
          <w:sz w:val="20"/>
        </w:rPr>
      </w:pPr>
      <w:r>
        <w:rPr>
          <w:rFonts w:ascii="Arial" w:hAnsi="Arial" w:cs="Arial"/>
          <w:sz w:val="20"/>
        </w:rPr>
        <w:t>P.O. No. 8, del 20 de enero de 2010.</w:t>
      </w:r>
    </w:p>
    <w:p w:rsidR="00FC19A1" w:rsidRDefault="000D6C1A" w:rsidP="005F1719">
      <w:pPr>
        <w:tabs>
          <w:tab w:val="num" w:pos="1276"/>
          <w:tab w:val="left" w:pos="1701"/>
          <w:tab w:val="left" w:pos="2040"/>
        </w:tabs>
        <w:ind w:left="1276"/>
        <w:rPr>
          <w:rFonts w:ascii="Arial" w:hAnsi="Arial" w:cs="Arial"/>
          <w:color w:val="000000"/>
          <w:sz w:val="20"/>
        </w:rPr>
      </w:pPr>
      <w:r w:rsidRPr="00D52EAF">
        <w:rPr>
          <w:rFonts w:ascii="Arial" w:hAnsi="Arial" w:cs="Arial"/>
          <w:b/>
          <w:sz w:val="20"/>
        </w:rPr>
        <w:t>ARTÍCULO SEGUNDO.</w:t>
      </w:r>
      <w:r>
        <w:rPr>
          <w:rFonts w:ascii="Arial" w:hAnsi="Arial" w:cs="Arial"/>
          <w:sz w:val="20"/>
        </w:rPr>
        <w:t xml:space="preserve"> </w:t>
      </w:r>
      <w:r w:rsidR="00DA7A9E" w:rsidRPr="00DA7A9E">
        <w:rPr>
          <w:rFonts w:ascii="Arial" w:hAnsi="Arial" w:cs="Arial"/>
          <w:color w:val="000000"/>
          <w:sz w:val="20"/>
        </w:rPr>
        <w:t>Se reforma el artículo 79</w:t>
      </w:r>
      <w:r w:rsidR="00DA7A9E">
        <w:rPr>
          <w:rFonts w:ascii="Arial" w:hAnsi="Arial" w:cs="Arial"/>
          <w:color w:val="000000"/>
          <w:sz w:val="20"/>
        </w:rPr>
        <w:t>.</w:t>
      </w:r>
    </w:p>
    <w:p w:rsidR="00A41EC5" w:rsidRPr="005F1719" w:rsidRDefault="00A41EC5" w:rsidP="005F1719">
      <w:pPr>
        <w:tabs>
          <w:tab w:val="num" w:pos="1276"/>
          <w:tab w:val="left" w:pos="1701"/>
          <w:tab w:val="left" w:pos="2040"/>
        </w:tabs>
        <w:ind w:left="851"/>
        <w:rPr>
          <w:rFonts w:ascii="Arial" w:hAnsi="Arial" w:cs="Arial"/>
          <w:color w:val="000000"/>
          <w:sz w:val="16"/>
          <w:szCs w:val="16"/>
        </w:rPr>
      </w:pPr>
    </w:p>
    <w:p w:rsidR="00A41EC5" w:rsidRPr="00A41EC5" w:rsidRDefault="00A41EC5" w:rsidP="005F1719">
      <w:pPr>
        <w:pStyle w:val="Textoindependiente"/>
        <w:numPr>
          <w:ilvl w:val="0"/>
          <w:numId w:val="1"/>
        </w:numPr>
        <w:tabs>
          <w:tab w:val="clear" w:pos="851"/>
          <w:tab w:val="num" w:pos="1276"/>
          <w:tab w:val="left" w:pos="1701"/>
        </w:tabs>
        <w:ind w:firstLine="0"/>
        <w:rPr>
          <w:rFonts w:ascii="Arial" w:hAnsi="Arial" w:cs="Arial"/>
          <w:sz w:val="20"/>
        </w:rPr>
      </w:pPr>
      <w:r w:rsidRPr="00A41EC5">
        <w:rPr>
          <w:rFonts w:ascii="Arial" w:hAnsi="Arial" w:cs="Arial"/>
          <w:sz w:val="20"/>
        </w:rPr>
        <w:t xml:space="preserve">Decreto No. LX-1079, del 23 de abril de 2010. </w:t>
      </w:r>
    </w:p>
    <w:p w:rsidR="00A41EC5" w:rsidRDefault="005F1719" w:rsidP="005F1719">
      <w:pPr>
        <w:tabs>
          <w:tab w:val="num" w:pos="1276"/>
          <w:tab w:val="left" w:pos="1701"/>
        </w:tabs>
        <w:ind w:left="851"/>
        <w:jc w:val="both"/>
        <w:rPr>
          <w:rFonts w:ascii="Arial" w:hAnsi="Arial" w:cs="Arial"/>
          <w:sz w:val="20"/>
        </w:rPr>
      </w:pPr>
      <w:r>
        <w:rPr>
          <w:rFonts w:ascii="Arial" w:hAnsi="Arial" w:cs="Arial"/>
          <w:sz w:val="20"/>
        </w:rPr>
        <w:tab/>
      </w:r>
      <w:r w:rsidR="00A41EC5" w:rsidRPr="00A41EC5">
        <w:rPr>
          <w:rFonts w:ascii="Arial" w:hAnsi="Arial" w:cs="Arial"/>
          <w:sz w:val="20"/>
        </w:rPr>
        <w:t xml:space="preserve">P.O. No. 49, del 27 de abril de 2010. </w:t>
      </w:r>
    </w:p>
    <w:p w:rsidR="00A41EC5" w:rsidRPr="00A41EC5" w:rsidRDefault="00A41EC5" w:rsidP="005F1719">
      <w:pPr>
        <w:tabs>
          <w:tab w:val="num" w:pos="1276"/>
          <w:tab w:val="left" w:pos="1701"/>
        </w:tabs>
        <w:ind w:left="1276" w:hanging="1418"/>
        <w:jc w:val="both"/>
        <w:rPr>
          <w:rFonts w:ascii="Arial" w:hAnsi="Arial" w:cs="Arial"/>
          <w:sz w:val="20"/>
        </w:rPr>
      </w:pPr>
      <w:r>
        <w:rPr>
          <w:rFonts w:ascii="Arial" w:hAnsi="Arial" w:cs="Arial"/>
          <w:sz w:val="20"/>
        </w:rPr>
        <w:tab/>
      </w:r>
      <w:r w:rsidR="000D6C1A" w:rsidRPr="00D52EAF">
        <w:rPr>
          <w:rFonts w:ascii="Arial" w:hAnsi="Arial" w:cs="Arial"/>
          <w:b/>
          <w:sz w:val="20"/>
        </w:rPr>
        <w:t>ARTÍCULO SEGUNDO.</w:t>
      </w:r>
      <w:r w:rsidR="000D6C1A">
        <w:rPr>
          <w:rFonts w:ascii="Arial" w:hAnsi="Arial" w:cs="Arial"/>
          <w:sz w:val="20"/>
        </w:rPr>
        <w:t xml:space="preserve"> </w:t>
      </w:r>
      <w:r w:rsidRPr="00A41EC5">
        <w:rPr>
          <w:rFonts w:ascii="Arial" w:hAnsi="Arial" w:cs="Arial"/>
          <w:sz w:val="20"/>
        </w:rPr>
        <w:t>Se reforma el artículo 15, y se adiciona un segundo párrafo al artículo 16</w:t>
      </w:r>
      <w:r>
        <w:rPr>
          <w:rFonts w:ascii="Arial" w:hAnsi="Arial" w:cs="Arial"/>
          <w:sz w:val="20"/>
        </w:rPr>
        <w:t>.</w:t>
      </w:r>
    </w:p>
    <w:p w:rsidR="00A41EC5" w:rsidRPr="005F1719" w:rsidRDefault="00A41EC5" w:rsidP="005F1719">
      <w:pPr>
        <w:tabs>
          <w:tab w:val="num" w:pos="1276"/>
          <w:tab w:val="left" w:pos="1701"/>
        </w:tabs>
        <w:ind w:left="851"/>
        <w:rPr>
          <w:sz w:val="16"/>
          <w:szCs w:val="16"/>
        </w:rPr>
      </w:pPr>
      <w:r w:rsidRPr="00A41EC5">
        <w:rPr>
          <w:sz w:val="20"/>
        </w:rPr>
        <w:tab/>
      </w:r>
    </w:p>
    <w:p w:rsidR="00A60975" w:rsidRPr="00A41EC5" w:rsidRDefault="00A60975" w:rsidP="005F1719">
      <w:pPr>
        <w:pStyle w:val="Textoindependiente"/>
        <w:tabs>
          <w:tab w:val="num" w:pos="1276"/>
          <w:tab w:val="left" w:pos="1701"/>
        </w:tabs>
        <w:ind w:left="851"/>
        <w:rPr>
          <w:rFonts w:ascii="Arial" w:hAnsi="Arial" w:cs="Arial"/>
          <w:sz w:val="20"/>
        </w:rPr>
      </w:pPr>
      <w:r>
        <w:rPr>
          <w:rFonts w:ascii="Arial" w:hAnsi="Arial" w:cs="Arial"/>
          <w:sz w:val="20"/>
        </w:rPr>
        <w:t>8.</w:t>
      </w:r>
      <w:r w:rsidR="0071100C">
        <w:rPr>
          <w:rFonts w:ascii="Arial" w:hAnsi="Arial" w:cs="Arial"/>
          <w:sz w:val="20"/>
        </w:rPr>
        <w:tab/>
      </w:r>
      <w:r w:rsidRPr="00A41EC5">
        <w:rPr>
          <w:rFonts w:ascii="Arial" w:hAnsi="Arial" w:cs="Arial"/>
          <w:sz w:val="20"/>
        </w:rPr>
        <w:t>Decreto No. LX</w:t>
      </w:r>
      <w:r>
        <w:rPr>
          <w:rFonts w:ascii="Arial" w:hAnsi="Arial" w:cs="Arial"/>
          <w:sz w:val="20"/>
        </w:rPr>
        <w:t>I</w:t>
      </w:r>
      <w:r w:rsidRPr="00A41EC5">
        <w:rPr>
          <w:rFonts w:ascii="Arial" w:hAnsi="Arial" w:cs="Arial"/>
          <w:sz w:val="20"/>
        </w:rPr>
        <w:t>-</w:t>
      </w:r>
      <w:r>
        <w:rPr>
          <w:rFonts w:ascii="Arial" w:hAnsi="Arial" w:cs="Arial"/>
          <w:sz w:val="20"/>
        </w:rPr>
        <w:t>196</w:t>
      </w:r>
      <w:r w:rsidRPr="00A41EC5">
        <w:rPr>
          <w:rFonts w:ascii="Arial" w:hAnsi="Arial" w:cs="Arial"/>
          <w:sz w:val="20"/>
        </w:rPr>
        <w:t xml:space="preserve">, del </w:t>
      </w:r>
      <w:r>
        <w:rPr>
          <w:rFonts w:ascii="Arial" w:hAnsi="Arial" w:cs="Arial"/>
          <w:sz w:val="20"/>
        </w:rPr>
        <w:t>14 de diciembre</w:t>
      </w:r>
      <w:r w:rsidRPr="00A41EC5">
        <w:rPr>
          <w:rFonts w:ascii="Arial" w:hAnsi="Arial" w:cs="Arial"/>
          <w:sz w:val="20"/>
        </w:rPr>
        <w:t xml:space="preserve"> de 201</w:t>
      </w:r>
      <w:r>
        <w:rPr>
          <w:rFonts w:ascii="Arial" w:hAnsi="Arial" w:cs="Arial"/>
          <w:sz w:val="20"/>
        </w:rPr>
        <w:t>1</w:t>
      </w:r>
      <w:r w:rsidRPr="00A41EC5">
        <w:rPr>
          <w:rFonts w:ascii="Arial" w:hAnsi="Arial" w:cs="Arial"/>
          <w:sz w:val="20"/>
        </w:rPr>
        <w:t xml:space="preserve">. </w:t>
      </w:r>
    </w:p>
    <w:p w:rsidR="00A60975" w:rsidRDefault="005F1719" w:rsidP="005F1719">
      <w:pPr>
        <w:tabs>
          <w:tab w:val="num" w:pos="1276"/>
          <w:tab w:val="left" w:pos="1701"/>
          <w:tab w:val="left" w:pos="1985"/>
        </w:tabs>
        <w:ind w:left="851"/>
        <w:jc w:val="both"/>
        <w:rPr>
          <w:rFonts w:ascii="Arial" w:hAnsi="Arial" w:cs="Arial"/>
          <w:sz w:val="20"/>
        </w:rPr>
      </w:pPr>
      <w:r>
        <w:rPr>
          <w:rFonts w:ascii="Arial" w:hAnsi="Arial" w:cs="Arial"/>
          <w:sz w:val="20"/>
        </w:rPr>
        <w:tab/>
      </w:r>
      <w:r w:rsidR="00A60975" w:rsidRPr="00A41EC5">
        <w:rPr>
          <w:rFonts w:ascii="Arial" w:hAnsi="Arial" w:cs="Arial"/>
          <w:sz w:val="20"/>
        </w:rPr>
        <w:t xml:space="preserve">P.O. No. </w:t>
      </w:r>
      <w:r w:rsidR="00A60975">
        <w:rPr>
          <w:rFonts w:ascii="Arial" w:hAnsi="Arial" w:cs="Arial"/>
          <w:sz w:val="20"/>
        </w:rPr>
        <w:t>151</w:t>
      </w:r>
      <w:r w:rsidR="00A60975" w:rsidRPr="00A41EC5">
        <w:rPr>
          <w:rFonts w:ascii="Arial" w:hAnsi="Arial" w:cs="Arial"/>
          <w:sz w:val="20"/>
        </w:rPr>
        <w:t>, del 2</w:t>
      </w:r>
      <w:r w:rsidR="00A60975">
        <w:rPr>
          <w:rFonts w:ascii="Arial" w:hAnsi="Arial" w:cs="Arial"/>
          <w:sz w:val="20"/>
        </w:rPr>
        <w:t>0</w:t>
      </w:r>
      <w:r w:rsidR="00A60975" w:rsidRPr="00A41EC5">
        <w:rPr>
          <w:rFonts w:ascii="Arial" w:hAnsi="Arial" w:cs="Arial"/>
          <w:sz w:val="20"/>
        </w:rPr>
        <w:t xml:space="preserve"> de </w:t>
      </w:r>
      <w:r w:rsidR="00A60975">
        <w:rPr>
          <w:rFonts w:ascii="Arial" w:hAnsi="Arial" w:cs="Arial"/>
          <w:sz w:val="20"/>
        </w:rPr>
        <w:t>diciembre</w:t>
      </w:r>
      <w:r w:rsidR="00A60975" w:rsidRPr="00A41EC5">
        <w:rPr>
          <w:rFonts w:ascii="Arial" w:hAnsi="Arial" w:cs="Arial"/>
          <w:sz w:val="20"/>
        </w:rPr>
        <w:t xml:space="preserve"> de 201</w:t>
      </w:r>
      <w:r w:rsidR="00A60975">
        <w:rPr>
          <w:rFonts w:ascii="Arial" w:hAnsi="Arial" w:cs="Arial"/>
          <w:sz w:val="20"/>
        </w:rPr>
        <w:t>1</w:t>
      </w:r>
      <w:r w:rsidR="00A60975" w:rsidRPr="00A41EC5">
        <w:rPr>
          <w:rFonts w:ascii="Arial" w:hAnsi="Arial" w:cs="Arial"/>
          <w:sz w:val="20"/>
        </w:rPr>
        <w:t xml:space="preserve">. </w:t>
      </w:r>
    </w:p>
    <w:p w:rsidR="00A41EC5" w:rsidRDefault="00A60975" w:rsidP="005F1719">
      <w:pPr>
        <w:tabs>
          <w:tab w:val="num" w:pos="1276"/>
        </w:tabs>
        <w:ind w:left="1276"/>
        <w:jc w:val="both"/>
        <w:rPr>
          <w:rFonts w:ascii="Arial" w:hAnsi="Arial" w:cs="Arial"/>
          <w:sz w:val="20"/>
        </w:rPr>
      </w:pPr>
      <w:r w:rsidRPr="00A60975">
        <w:rPr>
          <w:rFonts w:ascii="Arial" w:hAnsi="Arial" w:cs="Arial"/>
          <w:b/>
          <w:sz w:val="20"/>
        </w:rPr>
        <w:t xml:space="preserve">ARTÍCULO QUINTO.  </w:t>
      </w:r>
      <w:r w:rsidRPr="00A60975">
        <w:rPr>
          <w:rFonts w:ascii="Arial" w:hAnsi="Arial" w:cs="Arial"/>
          <w:sz w:val="20"/>
        </w:rPr>
        <w:t>Se reforman los artículos 65, 66 fracción III y el párrafo segundo, 68 y 69 fracciones I y II; y se adicionan los párrafos segundo y tercero del artículo 67</w:t>
      </w:r>
      <w:r>
        <w:rPr>
          <w:rFonts w:ascii="Arial" w:hAnsi="Arial" w:cs="Arial"/>
          <w:sz w:val="20"/>
        </w:rPr>
        <w:t>.</w:t>
      </w:r>
    </w:p>
    <w:p w:rsidR="00EB3A17" w:rsidRPr="005F1719" w:rsidRDefault="00EB3A17" w:rsidP="005F1719">
      <w:pPr>
        <w:tabs>
          <w:tab w:val="num" w:pos="1276"/>
          <w:tab w:val="left" w:pos="1701"/>
        </w:tabs>
        <w:ind w:left="851"/>
        <w:jc w:val="both"/>
        <w:rPr>
          <w:rFonts w:ascii="Arial" w:hAnsi="Arial" w:cs="Arial"/>
          <w:sz w:val="16"/>
          <w:szCs w:val="16"/>
        </w:rPr>
      </w:pPr>
    </w:p>
    <w:p w:rsidR="00EB3A17" w:rsidRPr="008A5111" w:rsidRDefault="00EB3A17" w:rsidP="005F1719">
      <w:pPr>
        <w:tabs>
          <w:tab w:val="num" w:pos="1276"/>
          <w:tab w:val="left" w:pos="1701"/>
        </w:tabs>
        <w:ind w:left="851"/>
        <w:jc w:val="both"/>
        <w:rPr>
          <w:rFonts w:ascii="Arial" w:hAnsi="Arial" w:cs="Arial"/>
          <w:sz w:val="20"/>
        </w:rPr>
      </w:pPr>
      <w:r>
        <w:rPr>
          <w:rFonts w:ascii="Arial" w:hAnsi="Arial" w:cs="Arial"/>
          <w:sz w:val="20"/>
        </w:rPr>
        <w:t>9</w:t>
      </w:r>
      <w:r w:rsidRPr="008A5111">
        <w:rPr>
          <w:rFonts w:ascii="Arial" w:hAnsi="Arial" w:cs="Arial"/>
          <w:sz w:val="20"/>
        </w:rPr>
        <w:t>.</w:t>
      </w:r>
      <w:r>
        <w:rPr>
          <w:rFonts w:ascii="Arial" w:hAnsi="Arial" w:cs="Arial"/>
          <w:sz w:val="20"/>
        </w:rPr>
        <w:tab/>
      </w:r>
      <w:r w:rsidRPr="008A5111">
        <w:rPr>
          <w:rFonts w:ascii="Arial" w:hAnsi="Arial" w:cs="Arial"/>
          <w:sz w:val="20"/>
        </w:rPr>
        <w:t xml:space="preserve">Decreto No. LXII-606, del 17 de junio de 2015. </w:t>
      </w:r>
    </w:p>
    <w:p w:rsidR="00EB3A17" w:rsidRPr="008A5111" w:rsidRDefault="00EB3A17" w:rsidP="005F1719">
      <w:pPr>
        <w:tabs>
          <w:tab w:val="num" w:pos="1276"/>
          <w:tab w:val="left" w:pos="1701"/>
        </w:tabs>
        <w:ind w:left="851" w:firstLine="425"/>
        <w:jc w:val="both"/>
        <w:rPr>
          <w:rFonts w:ascii="Arial" w:hAnsi="Arial" w:cs="Arial"/>
          <w:sz w:val="20"/>
        </w:rPr>
      </w:pPr>
      <w:r w:rsidRPr="008A5111">
        <w:rPr>
          <w:rFonts w:ascii="Arial" w:hAnsi="Arial" w:cs="Arial"/>
          <w:sz w:val="20"/>
        </w:rPr>
        <w:t>Anexo al P.O. No. 80, del 7 de julio de 2015.</w:t>
      </w:r>
    </w:p>
    <w:p w:rsidR="005F1719" w:rsidRDefault="00EB3A17" w:rsidP="005F1719">
      <w:pPr>
        <w:tabs>
          <w:tab w:val="num" w:pos="1276"/>
          <w:tab w:val="left" w:pos="1701"/>
        </w:tabs>
        <w:ind w:left="1276"/>
        <w:jc w:val="both"/>
        <w:rPr>
          <w:rFonts w:ascii="Arial" w:hAnsi="Arial" w:cs="Arial"/>
          <w:color w:val="00000B"/>
          <w:spacing w:val="-4"/>
          <w:sz w:val="20"/>
          <w:lang w:eastAsia="es-MX"/>
        </w:rPr>
      </w:pPr>
      <w:r w:rsidRPr="00EB3A17">
        <w:rPr>
          <w:rFonts w:ascii="Arial" w:hAnsi="Arial" w:cs="Arial"/>
          <w:b/>
          <w:bCs/>
          <w:color w:val="00000A"/>
          <w:spacing w:val="-4"/>
          <w:sz w:val="20"/>
          <w:lang w:eastAsia="es-MX"/>
        </w:rPr>
        <w:t>ARTÍCULO NOVENO.</w:t>
      </w:r>
      <w:r w:rsidRPr="00EB3A17">
        <w:rPr>
          <w:rFonts w:ascii="Arial" w:hAnsi="Arial" w:cs="Arial"/>
          <w:color w:val="000000"/>
          <w:spacing w:val="-4"/>
          <w:sz w:val="20"/>
        </w:rPr>
        <w:t xml:space="preserve"> Se reforman los artículos 1°, 2°, 3° fracciones IV y V, 4°, 5° párrafo único y fracciones V, VI y VII, 6°, 9°, 10, 12, 13, 14, 16 párrafo primero, 17, 18, 19, 24, 26, 27, 28, 29, 30, 31, 40, 50, 53, 58, 64, 65, 66 fracción I y párrafo segundo, 69 fracción I, 70, 71, 73, 75, 76, 77 y 78; se adicionan los artículos 2° Bis, párrafos segundo y tercero y una fracción VI al artículo 3°, 4° Bis, una fracción VIII al artículo 5°, 8° Bis, 9° Bis, un segundo párrafo al artículo 20, un segundo párrafo al artículo 23, 26 Bis, 37 Bis, un segundo párrafo al artículo 38, un segundo párrafo al 56, 63 Bis, un segundo párrafo al artículo 74, 80, 81, 82, 83 y 84</w:t>
      </w:r>
      <w:r w:rsidR="005F1719">
        <w:rPr>
          <w:rFonts w:ascii="Arial" w:hAnsi="Arial" w:cs="Arial"/>
          <w:color w:val="000000"/>
          <w:spacing w:val="-4"/>
          <w:sz w:val="20"/>
        </w:rPr>
        <w:t>,</w:t>
      </w:r>
      <w:r w:rsidRPr="00EB3A17">
        <w:rPr>
          <w:rFonts w:ascii="Arial" w:hAnsi="Arial" w:cs="Arial"/>
          <w:color w:val="000000"/>
          <w:spacing w:val="-4"/>
          <w:sz w:val="20"/>
        </w:rPr>
        <w:t xml:space="preserve"> </w:t>
      </w:r>
      <w:r w:rsidR="005F1719" w:rsidRPr="008A5111">
        <w:rPr>
          <w:rFonts w:ascii="Arial" w:hAnsi="Arial" w:cs="Arial"/>
          <w:color w:val="00000B"/>
          <w:spacing w:val="-4"/>
          <w:sz w:val="20"/>
          <w:lang w:eastAsia="es-MX"/>
        </w:rPr>
        <w:t>en materia de armonización contable.</w:t>
      </w:r>
    </w:p>
    <w:p w:rsidR="007F550D" w:rsidRDefault="007F550D" w:rsidP="005F1719">
      <w:pPr>
        <w:tabs>
          <w:tab w:val="num" w:pos="1276"/>
          <w:tab w:val="left" w:pos="1701"/>
        </w:tabs>
        <w:ind w:left="1276"/>
        <w:jc w:val="both"/>
        <w:rPr>
          <w:rFonts w:ascii="Arial" w:hAnsi="Arial" w:cs="Arial"/>
          <w:sz w:val="20"/>
        </w:rPr>
      </w:pPr>
    </w:p>
    <w:p w:rsidR="007F550D" w:rsidRPr="007F550D" w:rsidRDefault="007F550D" w:rsidP="007F550D">
      <w:pPr>
        <w:tabs>
          <w:tab w:val="left" w:pos="1276"/>
        </w:tabs>
        <w:ind w:left="851"/>
        <w:jc w:val="both"/>
        <w:rPr>
          <w:rFonts w:ascii="Arial" w:hAnsi="Arial" w:cs="Arial"/>
          <w:sz w:val="20"/>
          <w:lang w:eastAsia="es-MX"/>
        </w:rPr>
      </w:pPr>
      <w:r>
        <w:rPr>
          <w:rFonts w:ascii="Arial" w:hAnsi="Arial" w:cs="Arial"/>
          <w:sz w:val="20"/>
          <w:lang w:eastAsia="es-MX"/>
        </w:rPr>
        <w:lastRenderedPageBreak/>
        <w:t>10.</w:t>
      </w:r>
      <w:r>
        <w:rPr>
          <w:rFonts w:ascii="Arial" w:hAnsi="Arial" w:cs="Arial"/>
          <w:sz w:val="20"/>
          <w:lang w:eastAsia="es-MX"/>
        </w:rPr>
        <w:tab/>
      </w:r>
      <w:r w:rsidRPr="007F550D">
        <w:rPr>
          <w:rFonts w:ascii="Arial" w:hAnsi="Arial" w:cs="Arial"/>
          <w:sz w:val="20"/>
          <w:lang w:eastAsia="es-MX"/>
        </w:rPr>
        <w:t>Decreto No. LXIII-6, del 25 de octubre de 2016.</w:t>
      </w:r>
    </w:p>
    <w:p w:rsidR="007F550D" w:rsidRPr="007F550D" w:rsidRDefault="007F550D" w:rsidP="007F550D">
      <w:pPr>
        <w:tabs>
          <w:tab w:val="left" w:pos="1276"/>
        </w:tabs>
        <w:ind w:left="426"/>
        <w:jc w:val="both"/>
        <w:rPr>
          <w:rFonts w:ascii="Arial" w:hAnsi="Arial" w:cs="Arial"/>
          <w:sz w:val="20"/>
          <w:lang w:eastAsia="es-MX"/>
        </w:rPr>
      </w:pPr>
      <w:r w:rsidRPr="007F550D">
        <w:rPr>
          <w:rFonts w:ascii="Arial" w:hAnsi="Arial" w:cs="Arial"/>
          <w:sz w:val="20"/>
          <w:lang w:eastAsia="es-MX"/>
        </w:rPr>
        <w:tab/>
        <w:t>P.O. No. 136, del 15 de noviembre de 2016.</w:t>
      </w:r>
    </w:p>
    <w:p w:rsidR="007F550D" w:rsidRPr="00380BC6" w:rsidRDefault="00380BC6" w:rsidP="007F550D">
      <w:pPr>
        <w:tabs>
          <w:tab w:val="left" w:pos="1276"/>
        </w:tabs>
        <w:autoSpaceDE w:val="0"/>
        <w:autoSpaceDN w:val="0"/>
        <w:adjustRightInd w:val="0"/>
        <w:ind w:left="1276" w:right="48"/>
        <w:jc w:val="both"/>
        <w:outlineLvl w:val="0"/>
        <w:rPr>
          <w:rFonts w:ascii="Arial" w:hAnsi="Arial" w:cs="Arial"/>
          <w:bCs/>
          <w:sz w:val="20"/>
          <w:lang w:eastAsia="en-US"/>
        </w:rPr>
      </w:pPr>
      <w:r w:rsidRPr="00380BC6">
        <w:rPr>
          <w:rFonts w:ascii="Arial" w:eastAsia="Calibri" w:hAnsi="Arial" w:cs="Arial"/>
          <w:b/>
          <w:color w:val="000000"/>
          <w:sz w:val="20"/>
          <w:lang w:val="es-MX" w:eastAsia="en-US"/>
        </w:rPr>
        <w:t xml:space="preserve">ARTÍCULO QUINTO. </w:t>
      </w:r>
      <w:r w:rsidRPr="00380BC6">
        <w:rPr>
          <w:rFonts w:ascii="Arial" w:eastAsia="Calibri" w:hAnsi="Arial" w:cs="Arial"/>
          <w:color w:val="000000"/>
          <w:sz w:val="20"/>
          <w:lang w:val="es-MX" w:eastAsia="en-US"/>
        </w:rPr>
        <w:t>Se</w:t>
      </w:r>
      <w:r w:rsidRPr="00380BC6">
        <w:rPr>
          <w:rFonts w:ascii="Arial" w:eastAsia="Calibri" w:hAnsi="Arial" w:cs="Arial"/>
          <w:b/>
          <w:color w:val="000000"/>
          <w:sz w:val="20"/>
          <w:lang w:val="es-MX" w:eastAsia="en-US"/>
        </w:rPr>
        <w:t xml:space="preserve"> </w:t>
      </w:r>
      <w:r w:rsidRPr="00380BC6">
        <w:rPr>
          <w:rFonts w:ascii="Arial" w:eastAsia="Calibri" w:hAnsi="Arial" w:cs="Arial"/>
          <w:color w:val="000000"/>
          <w:sz w:val="20"/>
          <w:lang w:val="es-MX" w:eastAsia="en-US"/>
        </w:rPr>
        <w:t xml:space="preserve">reforman los artículos </w:t>
      </w:r>
      <w:r w:rsidRPr="00380BC6">
        <w:rPr>
          <w:rFonts w:ascii="Arial" w:hAnsi="Arial" w:cs="Arial"/>
          <w:bCs/>
          <w:sz w:val="20"/>
        </w:rPr>
        <w:t>1º y 2º Bis</w:t>
      </w:r>
      <w:r w:rsidRPr="00380BC6">
        <w:rPr>
          <w:rFonts w:ascii="Arial" w:eastAsia="Calibri" w:hAnsi="Arial" w:cs="Arial"/>
          <w:color w:val="000000"/>
          <w:sz w:val="20"/>
          <w:lang w:val="es-MX" w:eastAsia="en-US"/>
        </w:rPr>
        <w:t>,</w:t>
      </w:r>
      <w:r w:rsidRPr="00380BC6">
        <w:rPr>
          <w:rFonts w:ascii="Arial" w:eastAsia="Calibri" w:hAnsi="Arial" w:cs="Arial"/>
          <w:bCs/>
          <w:color w:val="000000"/>
          <w:sz w:val="20"/>
          <w:lang w:eastAsia="en-US"/>
        </w:rPr>
        <w:t xml:space="preserve"> 3º</w:t>
      </w:r>
      <w:r w:rsidRPr="00380BC6">
        <w:rPr>
          <w:rFonts w:ascii="Arial" w:eastAsia="Calibri" w:hAnsi="Arial" w:cs="Arial"/>
          <w:color w:val="000000"/>
          <w:sz w:val="20"/>
          <w:lang w:val="es-MX" w:eastAsia="en-US"/>
        </w:rPr>
        <w:t>, párrafo tercer</w:t>
      </w:r>
      <w:r w:rsidRPr="00380BC6">
        <w:rPr>
          <w:rFonts w:ascii="Arial" w:eastAsia="Calibri" w:hAnsi="Arial" w:cs="Arial"/>
          <w:color w:val="000000"/>
          <w:sz w:val="20"/>
          <w:lang w:eastAsia="en-US"/>
        </w:rPr>
        <w:t>o</w:t>
      </w:r>
      <w:r w:rsidRPr="00380BC6">
        <w:rPr>
          <w:rFonts w:ascii="Arial" w:eastAsia="Calibri" w:hAnsi="Arial" w:cs="Arial"/>
          <w:color w:val="000000"/>
          <w:sz w:val="20"/>
          <w:lang w:val="es-MX" w:eastAsia="en-US"/>
        </w:rPr>
        <w:t xml:space="preserve">, </w:t>
      </w:r>
      <w:r w:rsidRPr="00380BC6">
        <w:rPr>
          <w:rFonts w:ascii="Arial" w:eastAsia="Calibri" w:hAnsi="Arial" w:cs="Arial"/>
          <w:bCs/>
          <w:color w:val="000000"/>
          <w:sz w:val="20"/>
          <w:lang w:eastAsia="en-US"/>
        </w:rPr>
        <w:t>4º</w:t>
      </w:r>
      <w:r w:rsidRPr="00380BC6">
        <w:rPr>
          <w:rFonts w:ascii="Arial" w:eastAsia="Calibri" w:hAnsi="Arial" w:cs="Arial"/>
          <w:color w:val="000000"/>
          <w:sz w:val="20"/>
          <w:lang w:val="es-MX" w:eastAsia="en-US"/>
        </w:rPr>
        <w:t xml:space="preserve">, 26 Bis, párrafo </w:t>
      </w:r>
      <w:r w:rsidRPr="00380BC6">
        <w:rPr>
          <w:rFonts w:ascii="Arial" w:eastAsia="Calibri" w:hAnsi="Arial" w:cs="Arial"/>
          <w:color w:val="000000"/>
          <w:sz w:val="20"/>
          <w:lang w:eastAsia="en-US"/>
        </w:rPr>
        <w:t>segundo</w:t>
      </w:r>
      <w:r w:rsidRPr="00380BC6">
        <w:rPr>
          <w:rFonts w:ascii="Arial" w:eastAsia="Calibri" w:hAnsi="Arial" w:cs="Arial"/>
          <w:color w:val="000000"/>
          <w:sz w:val="20"/>
          <w:lang w:val="es-MX" w:eastAsia="en-US"/>
        </w:rPr>
        <w:t>, 38 fracciones I, II inciso b), además del segundo párrafo del citado numeral; y se adicionan los artículos 37 Bis y 37 Ter, recorriéndose el actual artículo 37 Bis para convertirse en 37 Quater, así como el artículo 64 Bis; y se deroga el artículo 8</w:t>
      </w:r>
      <w:r w:rsidRPr="00380BC6">
        <w:rPr>
          <w:rFonts w:ascii="Arial" w:eastAsia="Calibri" w:hAnsi="Arial" w:cs="Arial"/>
          <w:color w:val="000000"/>
          <w:sz w:val="20"/>
          <w:lang w:eastAsia="en-US"/>
        </w:rPr>
        <w:t xml:space="preserve">º </w:t>
      </w:r>
      <w:r w:rsidRPr="00380BC6">
        <w:rPr>
          <w:rFonts w:ascii="Arial" w:eastAsia="Calibri" w:hAnsi="Arial" w:cs="Arial"/>
          <w:color w:val="000000"/>
          <w:sz w:val="20"/>
          <w:lang w:val="es-MX" w:eastAsia="en-US"/>
        </w:rPr>
        <w:t>Bis</w:t>
      </w:r>
      <w:r w:rsidR="00C149CF">
        <w:rPr>
          <w:rFonts w:ascii="Arial" w:eastAsia="Calibri" w:hAnsi="Arial" w:cs="Arial"/>
          <w:color w:val="000000"/>
          <w:sz w:val="20"/>
          <w:lang w:eastAsia="en-US"/>
        </w:rPr>
        <w:t xml:space="preserve"> (en materia de disciplina financiera).</w:t>
      </w:r>
    </w:p>
    <w:p w:rsidR="00380BC6" w:rsidRPr="007F550D" w:rsidRDefault="00380BC6" w:rsidP="007F550D">
      <w:pPr>
        <w:tabs>
          <w:tab w:val="left" w:pos="1276"/>
        </w:tabs>
        <w:autoSpaceDE w:val="0"/>
        <w:autoSpaceDN w:val="0"/>
        <w:adjustRightInd w:val="0"/>
        <w:ind w:left="1276" w:right="48"/>
        <w:jc w:val="both"/>
        <w:outlineLvl w:val="0"/>
        <w:rPr>
          <w:rFonts w:ascii="Arial" w:hAnsi="Arial" w:cs="Arial"/>
          <w:bCs/>
          <w:sz w:val="16"/>
          <w:szCs w:val="16"/>
          <w:lang w:val="es-ES_tradnl" w:eastAsia="en-US"/>
        </w:rPr>
      </w:pPr>
    </w:p>
    <w:p w:rsidR="007F550D" w:rsidRPr="007F550D" w:rsidRDefault="007F550D" w:rsidP="007F550D">
      <w:pPr>
        <w:tabs>
          <w:tab w:val="left" w:pos="1276"/>
        </w:tabs>
        <w:autoSpaceDE w:val="0"/>
        <w:autoSpaceDN w:val="0"/>
        <w:adjustRightInd w:val="0"/>
        <w:spacing w:before="240" w:after="200"/>
        <w:ind w:left="1276"/>
        <w:contextualSpacing/>
        <w:jc w:val="both"/>
        <w:rPr>
          <w:rFonts w:ascii="Arial" w:eastAsia="Calibri" w:hAnsi="Arial" w:cs="Arial"/>
          <w:color w:val="000000"/>
          <w:sz w:val="20"/>
          <w:lang w:val="es-MX" w:eastAsia="en-US"/>
        </w:rPr>
      </w:pPr>
      <w:r w:rsidRPr="007F550D">
        <w:rPr>
          <w:rFonts w:ascii="Arial" w:eastAsia="Calibri" w:hAnsi="Arial" w:cs="Arial"/>
          <w:bCs/>
          <w:color w:val="000000"/>
          <w:sz w:val="20"/>
          <w:lang w:eastAsia="en-US"/>
        </w:rPr>
        <w:t>En su A</w:t>
      </w:r>
      <w:r w:rsidRPr="007F550D">
        <w:rPr>
          <w:rFonts w:ascii="Arial" w:eastAsia="Calibri" w:hAnsi="Arial" w:cs="Arial"/>
          <w:bCs/>
          <w:color w:val="000000"/>
          <w:sz w:val="20"/>
          <w:lang w:val="es-MX" w:eastAsia="en-US"/>
        </w:rPr>
        <w:t xml:space="preserve">rtículo </w:t>
      </w:r>
      <w:r w:rsidRPr="007F550D">
        <w:rPr>
          <w:rFonts w:ascii="Arial" w:eastAsia="Calibri" w:hAnsi="Arial" w:cs="Arial"/>
          <w:color w:val="000000"/>
          <w:sz w:val="20"/>
          <w:lang w:val="es-MX" w:eastAsia="en-US"/>
        </w:rPr>
        <w:t>Segundo</w:t>
      </w:r>
      <w:r w:rsidRPr="007F550D">
        <w:rPr>
          <w:rFonts w:ascii="Arial" w:eastAsia="Calibri" w:hAnsi="Arial" w:cs="Arial"/>
          <w:color w:val="000000"/>
          <w:sz w:val="20"/>
          <w:lang w:eastAsia="en-US"/>
        </w:rPr>
        <w:t xml:space="preserve"> Transitorio establece que e</w:t>
      </w:r>
      <w:r w:rsidRPr="007F550D">
        <w:rPr>
          <w:rFonts w:ascii="Arial" w:eastAsia="Calibri" w:hAnsi="Arial" w:cs="Arial"/>
          <w:color w:val="000000"/>
          <w:sz w:val="20"/>
          <w:lang w:val="es-MX" w:eastAsia="en-US"/>
        </w:rPr>
        <w:t xml:space="preserve">l Ejecutivo del Estado deberá emitir la normatividad reglamentaria correspondiente en un plazo que no exceda de 180 días a partir de la entrada en vigor del presente </w:t>
      </w:r>
      <w:r w:rsidRPr="007F550D">
        <w:rPr>
          <w:rFonts w:ascii="Arial" w:eastAsia="Calibri" w:hAnsi="Arial" w:cs="Arial"/>
          <w:color w:val="000000"/>
          <w:sz w:val="20"/>
          <w:lang w:eastAsia="en-US"/>
        </w:rPr>
        <w:t>D</w:t>
      </w:r>
      <w:r w:rsidRPr="007F550D">
        <w:rPr>
          <w:rFonts w:ascii="Arial" w:eastAsia="Calibri" w:hAnsi="Arial" w:cs="Arial"/>
          <w:color w:val="000000"/>
          <w:sz w:val="20"/>
          <w:lang w:val="es-MX" w:eastAsia="en-US"/>
        </w:rPr>
        <w:t>ecreto.</w:t>
      </w:r>
    </w:p>
    <w:p w:rsidR="007F550D" w:rsidRPr="007F550D" w:rsidRDefault="007F550D" w:rsidP="007F550D">
      <w:pPr>
        <w:autoSpaceDE w:val="0"/>
        <w:autoSpaceDN w:val="0"/>
        <w:adjustRightInd w:val="0"/>
        <w:ind w:left="709" w:right="48"/>
        <w:jc w:val="both"/>
        <w:outlineLvl w:val="0"/>
        <w:rPr>
          <w:rFonts w:ascii="Arial" w:hAnsi="Arial" w:cs="Arial"/>
          <w:b/>
          <w:bCs/>
          <w:sz w:val="20"/>
          <w:lang w:val="es-MX" w:eastAsia="en-US"/>
        </w:rPr>
      </w:pPr>
    </w:p>
    <w:p w:rsidR="00B107A5" w:rsidRPr="002A2F64" w:rsidRDefault="00B107A5" w:rsidP="00B107A5">
      <w:pPr>
        <w:tabs>
          <w:tab w:val="left" w:pos="1276"/>
        </w:tabs>
        <w:ind w:left="851"/>
        <w:jc w:val="both"/>
        <w:rPr>
          <w:rFonts w:ascii="Arial" w:hAnsi="Arial" w:cs="Arial"/>
          <w:sz w:val="20"/>
          <w:lang w:eastAsia="es-MX"/>
        </w:rPr>
      </w:pPr>
      <w:r w:rsidRPr="002A2F64">
        <w:rPr>
          <w:rFonts w:ascii="Arial" w:hAnsi="Arial" w:cs="Arial"/>
          <w:sz w:val="20"/>
          <w:lang w:eastAsia="es-MX"/>
        </w:rPr>
        <w:t>11.</w:t>
      </w:r>
      <w:r w:rsidRPr="002A2F64">
        <w:rPr>
          <w:rFonts w:ascii="Arial" w:hAnsi="Arial" w:cs="Arial"/>
          <w:sz w:val="20"/>
          <w:lang w:eastAsia="es-MX"/>
        </w:rPr>
        <w:tab/>
        <w:t>Decreto No. LXIII-391, del 27 de marzo de 2018.</w:t>
      </w:r>
    </w:p>
    <w:p w:rsidR="00B107A5" w:rsidRPr="002A2F64" w:rsidRDefault="00B107A5" w:rsidP="00B107A5">
      <w:pPr>
        <w:tabs>
          <w:tab w:val="left" w:pos="1276"/>
        </w:tabs>
        <w:ind w:left="1276"/>
        <w:jc w:val="both"/>
        <w:rPr>
          <w:rFonts w:ascii="Arial" w:hAnsi="Arial" w:cs="Arial"/>
          <w:sz w:val="20"/>
          <w:lang w:eastAsia="es-MX"/>
        </w:rPr>
      </w:pPr>
      <w:r w:rsidRPr="002A2F64">
        <w:rPr>
          <w:rFonts w:ascii="Arial" w:hAnsi="Arial" w:cs="Arial"/>
          <w:sz w:val="20"/>
          <w:lang w:eastAsia="es-MX"/>
        </w:rPr>
        <w:t>P.O. No. 42, del 5 de abril de 2018.</w:t>
      </w:r>
    </w:p>
    <w:p w:rsidR="007F550D" w:rsidRDefault="002A2F64" w:rsidP="005F1719">
      <w:pPr>
        <w:tabs>
          <w:tab w:val="num" w:pos="1276"/>
          <w:tab w:val="left" w:pos="1701"/>
        </w:tabs>
        <w:ind w:left="1276"/>
        <w:jc w:val="both"/>
        <w:rPr>
          <w:rFonts w:ascii="Arial" w:hAnsi="Arial" w:cs="Arial"/>
          <w:sz w:val="20"/>
          <w:lang w:eastAsia="es-MX"/>
        </w:rPr>
      </w:pPr>
      <w:r w:rsidRPr="002A2F64">
        <w:rPr>
          <w:rFonts w:ascii="Arial" w:hAnsi="Arial" w:cs="Arial"/>
          <w:sz w:val="20"/>
          <w:lang w:eastAsia="es-MX"/>
        </w:rPr>
        <w:t>Se reforma el artículo 35.</w:t>
      </w:r>
    </w:p>
    <w:p w:rsidR="003E7AA8" w:rsidRDefault="003E7AA8" w:rsidP="005F1719">
      <w:pPr>
        <w:tabs>
          <w:tab w:val="num" w:pos="1276"/>
          <w:tab w:val="left" w:pos="1701"/>
        </w:tabs>
        <w:ind w:left="1276"/>
        <w:jc w:val="both"/>
        <w:rPr>
          <w:rFonts w:ascii="Arial" w:hAnsi="Arial" w:cs="Arial"/>
          <w:sz w:val="20"/>
          <w:lang w:eastAsia="es-MX"/>
        </w:rPr>
      </w:pPr>
    </w:p>
    <w:p w:rsidR="003E7AA8" w:rsidRPr="002A2F64" w:rsidRDefault="003E7AA8" w:rsidP="003E7AA8">
      <w:pPr>
        <w:tabs>
          <w:tab w:val="left" w:pos="1276"/>
        </w:tabs>
        <w:ind w:left="851"/>
        <w:jc w:val="both"/>
        <w:rPr>
          <w:rFonts w:ascii="Arial" w:hAnsi="Arial" w:cs="Arial"/>
          <w:sz w:val="20"/>
          <w:lang w:eastAsia="es-MX"/>
        </w:rPr>
      </w:pPr>
      <w:r w:rsidRPr="002A2F64">
        <w:rPr>
          <w:rFonts w:ascii="Arial" w:hAnsi="Arial" w:cs="Arial"/>
          <w:sz w:val="20"/>
          <w:lang w:eastAsia="es-MX"/>
        </w:rPr>
        <w:t>1</w:t>
      </w:r>
      <w:r>
        <w:rPr>
          <w:rFonts w:ascii="Arial" w:hAnsi="Arial" w:cs="Arial"/>
          <w:sz w:val="20"/>
          <w:lang w:eastAsia="es-MX"/>
        </w:rPr>
        <w:t>2</w:t>
      </w:r>
      <w:r w:rsidRPr="002A2F64">
        <w:rPr>
          <w:rFonts w:ascii="Arial" w:hAnsi="Arial" w:cs="Arial"/>
          <w:sz w:val="20"/>
          <w:lang w:eastAsia="es-MX"/>
        </w:rPr>
        <w:t>.</w:t>
      </w:r>
      <w:r w:rsidRPr="002A2F64">
        <w:rPr>
          <w:rFonts w:ascii="Arial" w:hAnsi="Arial" w:cs="Arial"/>
          <w:sz w:val="20"/>
          <w:lang w:eastAsia="es-MX"/>
        </w:rPr>
        <w:tab/>
        <w:t>Decreto No. LXIII-</w:t>
      </w:r>
      <w:r>
        <w:rPr>
          <w:rFonts w:ascii="Arial" w:hAnsi="Arial" w:cs="Arial"/>
          <w:sz w:val="20"/>
          <w:lang w:eastAsia="es-MX"/>
        </w:rPr>
        <w:t>817</w:t>
      </w:r>
      <w:r w:rsidRPr="002A2F64">
        <w:rPr>
          <w:rFonts w:ascii="Arial" w:hAnsi="Arial" w:cs="Arial"/>
          <w:sz w:val="20"/>
          <w:lang w:eastAsia="es-MX"/>
        </w:rPr>
        <w:t xml:space="preserve">, del </w:t>
      </w:r>
      <w:r>
        <w:rPr>
          <w:rFonts w:ascii="Arial" w:hAnsi="Arial" w:cs="Arial"/>
          <w:sz w:val="20"/>
          <w:lang w:eastAsia="es-MX"/>
        </w:rPr>
        <w:t>6</w:t>
      </w:r>
      <w:r w:rsidRPr="002A2F64">
        <w:rPr>
          <w:rFonts w:ascii="Arial" w:hAnsi="Arial" w:cs="Arial"/>
          <w:sz w:val="20"/>
          <w:lang w:eastAsia="es-MX"/>
        </w:rPr>
        <w:t xml:space="preserve"> de </w:t>
      </w:r>
      <w:r>
        <w:rPr>
          <w:rFonts w:ascii="Arial" w:hAnsi="Arial" w:cs="Arial"/>
          <w:sz w:val="20"/>
          <w:lang w:eastAsia="es-MX"/>
        </w:rPr>
        <w:t>agosto</w:t>
      </w:r>
      <w:r w:rsidRPr="002A2F64">
        <w:rPr>
          <w:rFonts w:ascii="Arial" w:hAnsi="Arial" w:cs="Arial"/>
          <w:sz w:val="20"/>
          <w:lang w:eastAsia="es-MX"/>
        </w:rPr>
        <w:t xml:space="preserve"> de 201</w:t>
      </w:r>
      <w:r>
        <w:rPr>
          <w:rFonts w:ascii="Arial" w:hAnsi="Arial" w:cs="Arial"/>
          <w:sz w:val="20"/>
          <w:lang w:eastAsia="es-MX"/>
        </w:rPr>
        <w:t>9</w:t>
      </w:r>
      <w:r w:rsidRPr="002A2F64">
        <w:rPr>
          <w:rFonts w:ascii="Arial" w:hAnsi="Arial" w:cs="Arial"/>
          <w:sz w:val="20"/>
          <w:lang w:eastAsia="es-MX"/>
        </w:rPr>
        <w:t>.</w:t>
      </w:r>
    </w:p>
    <w:p w:rsidR="003E7AA8" w:rsidRDefault="003E7AA8" w:rsidP="003E7AA8">
      <w:pPr>
        <w:tabs>
          <w:tab w:val="left" w:pos="1276"/>
        </w:tabs>
        <w:ind w:left="1276"/>
        <w:jc w:val="both"/>
        <w:rPr>
          <w:rFonts w:ascii="Arial" w:hAnsi="Arial" w:cs="Arial"/>
          <w:sz w:val="20"/>
          <w:lang w:eastAsia="es-MX"/>
        </w:rPr>
      </w:pPr>
      <w:r w:rsidRPr="002A2F64">
        <w:rPr>
          <w:rFonts w:ascii="Arial" w:hAnsi="Arial" w:cs="Arial"/>
          <w:sz w:val="20"/>
          <w:lang w:eastAsia="es-MX"/>
        </w:rPr>
        <w:t xml:space="preserve">P.O. No. </w:t>
      </w:r>
      <w:r>
        <w:rPr>
          <w:rFonts w:ascii="Arial" w:hAnsi="Arial" w:cs="Arial"/>
          <w:sz w:val="20"/>
          <w:lang w:eastAsia="es-MX"/>
        </w:rPr>
        <w:t>100</w:t>
      </w:r>
      <w:r w:rsidRPr="002A2F64">
        <w:rPr>
          <w:rFonts w:ascii="Arial" w:hAnsi="Arial" w:cs="Arial"/>
          <w:sz w:val="20"/>
          <w:lang w:eastAsia="es-MX"/>
        </w:rPr>
        <w:t xml:space="preserve">, del </w:t>
      </w:r>
      <w:r>
        <w:rPr>
          <w:rFonts w:ascii="Arial" w:hAnsi="Arial" w:cs="Arial"/>
          <w:sz w:val="20"/>
          <w:lang w:eastAsia="es-MX"/>
        </w:rPr>
        <w:t>20</w:t>
      </w:r>
      <w:r w:rsidRPr="002A2F64">
        <w:rPr>
          <w:rFonts w:ascii="Arial" w:hAnsi="Arial" w:cs="Arial"/>
          <w:sz w:val="20"/>
          <w:lang w:eastAsia="es-MX"/>
        </w:rPr>
        <w:t xml:space="preserve"> de </w:t>
      </w:r>
      <w:r>
        <w:rPr>
          <w:rFonts w:ascii="Arial" w:hAnsi="Arial" w:cs="Arial"/>
          <w:sz w:val="20"/>
          <w:lang w:eastAsia="es-MX"/>
        </w:rPr>
        <w:t>agosto</w:t>
      </w:r>
      <w:r w:rsidRPr="002A2F64">
        <w:rPr>
          <w:rFonts w:ascii="Arial" w:hAnsi="Arial" w:cs="Arial"/>
          <w:sz w:val="20"/>
          <w:lang w:eastAsia="es-MX"/>
        </w:rPr>
        <w:t xml:space="preserve"> de 201</w:t>
      </w:r>
      <w:r>
        <w:rPr>
          <w:rFonts w:ascii="Arial" w:hAnsi="Arial" w:cs="Arial"/>
          <w:sz w:val="20"/>
          <w:lang w:eastAsia="es-MX"/>
        </w:rPr>
        <w:t>9</w:t>
      </w:r>
      <w:r w:rsidRPr="002A2F64">
        <w:rPr>
          <w:rFonts w:ascii="Arial" w:hAnsi="Arial" w:cs="Arial"/>
          <w:sz w:val="20"/>
          <w:lang w:eastAsia="es-MX"/>
        </w:rPr>
        <w:t>.</w:t>
      </w:r>
    </w:p>
    <w:p w:rsidR="003E7AA8" w:rsidRPr="002A2F64" w:rsidRDefault="00664D12" w:rsidP="003E7AA8">
      <w:pPr>
        <w:tabs>
          <w:tab w:val="left" w:pos="1276"/>
        </w:tabs>
        <w:ind w:left="1276"/>
        <w:jc w:val="both"/>
        <w:rPr>
          <w:rFonts w:ascii="Arial" w:hAnsi="Arial" w:cs="Arial"/>
          <w:sz w:val="20"/>
          <w:lang w:eastAsia="es-MX"/>
        </w:rPr>
      </w:pPr>
      <w:r>
        <w:rPr>
          <w:rFonts w:ascii="Arial" w:hAnsi="Arial" w:cs="Arial"/>
          <w:sz w:val="20"/>
          <w:lang w:eastAsia="es-MX"/>
        </w:rPr>
        <w:t xml:space="preserve">Se reforma el artículo </w:t>
      </w:r>
      <w:r w:rsidR="008D2276">
        <w:rPr>
          <w:rFonts w:ascii="Arial" w:hAnsi="Arial" w:cs="Arial"/>
          <w:sz w:val="20"/>
          <w:lang w:eastAsia="es-MX"/>
        </w:rPr>
        <w:t>70.</w:t>
      </w:r>
    </w:p>
    <w:p w:rsidR="003E7AA8" w:rsidRDefault="003E7AA8" w:rsidP="005F1719">
      <w:pPr>
        <w:tabs>
          <w:tab w:val="num" w:pos="1276"/>
          <w:tab w:val="left" w:pos="1701"/>
        </w:tabs>
        <w:ind w:left="1276"/>
        <w:jc w:val="both"/>
        <w:rPr>
          <w:rFonts w:ascii="Arial" w:hAnsi="Arial" w:cs="Arial"/>
          <w:sz w:val="20"/>
        </w:rPr>
      </w:pPr>
    </w:p>
    <w:p w:rsidR="000E56BB" w:rsidRDefault="000E56BB" w:rsidP="000E56BB">
      <w:pPr>
        <w:tabs>
          <w:tab w:val="left" w:pos="1276"/>
        </w:tabs>
        <w:ind w:left="851"/>
        <w:jc w:val="both"/>
        <w:rPr>
          <w:rFonts w:ascii="Arial" w:hAnsi="Arial" w:cs="Arial"/>
          <w:sz w:val="20"/>
          <w:lang w:eastAsia="es-MX"/>
        </w:rPr>
      </w:pPr>
      <w:r>
        <w:rPr>
          <w:rFonts w:ascii="Arial" w:hAnsi="Arial" w:cs="Arial"/>
          <w:sz w:val="20"/>
          <w:lang w:eastAsia="es-MX"/>
        </w:rPr>
        <w:t>13.</w:t>
      </w:r>
      <w:r>
        <w:rPr>
          <w:rFonts w:ascii="Arial" w:hAnsi="Arial" w:cs="Arial"/>
          <w:sz w:val="20"/>
          <w:lang w:eastAsia="es-MX"/>
        </w:rPr>
        <w:tab/>
      </w:r>
      <w:r w:rsidRPr="002A2F64">
        <w:rPr>
          <w:rFonts w:ascii="Arial" w:hAnsi="Arial" w:cs="Arial"/>
          <w:sz w:val="20"/>
          <w:lang w:eastAsia="es-MX"/>
        </w:rPr>
        <w:t>Decreto No. LXI</w:t>
      </w:r>
      <w:r>
        <w:rPr>
          <w:rFonts w:ascii="Arial" w:hAnsi="Arial" w:cs="Arial"/>
          <w:sz w:val="20"/>
          <w:lang w:eastAsia="es-MX"/>
        </w:rPr>
        <w:t>V</w:t>
      </w:r>
      <w:r w:rsidRPr="002A2F64">
        <w:rPr>
          <w:rFonts w:ascii="Arial" w:hAnsi="Arial" w:cs="Arial"/>
          <w:sz w:val="20"/>
          <w:lang w:eastAsia="es-MX"/>
        </w:rPr>
        <w:t>-</w:t>
      </w:r>
      <w:r w:rsidR="00077A81">
        <w:rPr>
          <w:rFonts w:ascii="Arial" w:hAnsi="Arial" w:cs="Arial"/>
          <w:sz w:val="20"/>
          <w:lang w:eastAsia="es-MX"/>
        </w:rPr>
        <w:t>808</w:t>
      </w:r>
      <w:r w:rsidRPr="002A2F64">
        <w:rPr>
          <w:rFonts w:ascii="Arial" w:hAnsi="Arial" w:cs="Arial"/>
          <w:sz w:val="20"/>
          <w:lang w:eastAsia="es-MX"/>
        </w:rPr>
        <w:t xml:space="preserve">, del </w:t>
      </w:r>
      <w:r w:rsidR="00077A81">
        <w:rPr>
          <w:rFonts w:ascii="Arial" w:hAnsi="Arial" w:cs="Arial"/>
          <w:sz w:val="20"/>
          <w:lang w:eastAsia="es-MX"/>
        </w:rPr>
        <w:t>20</w:t>
      </w:r>
      <w:r w:rsidRPr="002A2F64">
        <w:rPr>
          <w:rFonts w:ascii="Arial" w:hAnsi="Arial" w:cs="Arial"/>
          <w:sz w:val="20"/>
          <w:lang w:eastAsia="es-MX"/>
        </w:rPr>
        <w:t xml:space="preserve"> de </w:t>
      </w:r>
      <w:r w:rsidR="00077A81">
        <w:rPr>
          <w:rFonts w:ascii="Arial" w:hAnsi="Arial" w:cs="Arial"/>
          <w:sz w:val="20"/>
          <w:lang w:eastAsia="es-MX"/>
        </w:rPr>
        <w:t>septiembre</w:t>
      </w:r>
      <w:r w:rsidRPr="002A2F64">
        <w:rPr>
          <w:rFonts w:ascii="Arial" w:hAnsi="Arial" w:cs="Arial"/>
          <w:sz w:val="20"/>
          <w:lang w:eastAsia="es-MX"/>
        </w:rPr>
        <w:t xml:space="preserve"> de 20</w:t>
      </w:r>
      <w:r w:rsidR="00077A81">
        <w:rPr>
          <w:rFonts w:ascii="Arial" w:hAnsi="Arial" w:cs="Arial"/>
          <w:sz w:val="20"/>
          <w:lang w:eastAsia="es-MX"/>
        </w:rPr>
        <w:t>21</w:t>
      </w:r>
      <w:r w:rsidRPr="002A2F64">
        <w:rPr>
          <w:rFonts w:ascii="Arial" w:hAnsi="Arial" w:cs="Arial"/>
          <w:sz w:val="20"/>
          <w:lang w:eastAsia="es-MX"/>
        </w:rPr>
        <w:t>.</w:t>
      </w:r>
    </w:p>
    <w:p w:rsidR="001F5C10" w:rsidRPr="009713BB" w:rsidRDefault="001F5C10" w:rsidP="00A67618">
      <w:pPr>
        <w:tabs>
          <w:tab w:val="left" w:pos="1276"/>
        </w:tabs>
        <w:ind w:left="1276"/>
        <w:jc w:val="both"/>
        <w:rPr>
          <w:rFonts w:ascii="Arial" w:hAnsi="Arial" w:cs="Arial"/>
          <w:b/>
          <w:sz w:val="20"/>
          <w:lang w:eastAsia="es-MX"/>
        </w:rPr>
      </w:pPr>
      <w:r w:rsidRPr="002A2F64">
        <w:rPr>
          <w:rFonts w:ascii="Arial" w:hAnsi="Arial" w:cs="Arial"/>
          <w:sz w:val="20"/>
          <w:lang w:eastAsia="es-MX"/>
        </w:rPr>
        <w:t xml:space="preserve">P.O. No. </w:t>
      </w:r>
      <w:r>
        <w:rPr>
          <w:rFonts w:ascii="Arial" w:hAnsi="Arial" w:cs="Arial"/>
          <w:sz w:val="20"/>
          <w:lang w:eastAsia="es-MX"/>
        </w:rPr>
        <w:t>112</w:t>
      </w:r>
      <w:r w:rsidRPr="002A2F64">
        <w:rPr>
          <w:rFonts w:ascii="Arial" w:hAnsi="Arial" w:cs="Arial"/>
          <w:sz w:val="20"/>
          <w:lang w:eastAsia="es-MX"/>
        </w:rPr>
        <w:t xml:space="preserve">, del </w:t>
      </w:r>
      <w:r>
        <w:rPr>
          <w:rFonts w:ascii="Arial" w:hAnsi="Arial" w:cs="Arial"/>
          <w:sz w:val="20"/>
          <w:lang w:eastAsia="es-MX"/>
        </w:rPr>
        <w:t>2</w:t>
      </w:r>
      <w:r w:rsidR="00A67618">
        <w:rPr>
          <w:rFonts w:ascii="Arial" w:hAnsi="Arial" w:cs="Arial"/>
          <w:sz w:val="20"/>
          <w:lang w:eastAsia="es-MX"/>
        </w:rPr>
        <w:t>1</w:t>
      </w:r>
      <w:r w:rsidRPr="002A2F64">
        <w:rPr>
          <w:rFonts w:ascii="Arial" w:hAnsi="Arial" w:cs="Arial"/>
          <w:sz w:val="20"/>
          <w:lang w:eastAsia="es-MX"/>
        </w:rPr>
        <w:t xml:space="preserve"> de </w:t>
      </w:r>
      <w:r>
        <w:rPr>
          <w:rFonts w:ascii="Arial" w:hAnsi="Arial" w:cs="Arial"/>
          <w:sz w:val="20"/>
          <w:lang w:eastAsia="es-MX"/>
        </w:rPr>
        <w:t>septiembre</w:t>
      </w:r>
      <w:r w:rsidRPr="002A2F64">
        <w:rPr>
          <w:rFonts w:ascii="Arial" w:hAnsi="Arial" w:cs="Arial"/>
          <w:sz w:val="20"/>
          <w:lang w:eastAsia="es-MX"/>
        </w:rPr>
        <w:t xml:space="preserve"> de 20</w:t>
      </w:r>
      <w:r>
        <w:rPr>
          <w:rFonts w:ascii="Arial" w:hAnsi="Arial" w:cs="Arial"/>
          <w:sz w:val="20"/>
          <w:lang w:eastAsia="es-MX"/>
        </w:rPr>
        <w:t>21</w:t>
      </w:r>
      <w:r w:rsidRPr="002A2F64">
        <w:rPr>
          <w:rFonts w:ascii="Arial" w:hAnsi="Arial" w:cs="Arial"/>
          <w:sz w:val="20"/>
          <w:lang w:eastAsia="es-MX"/>
        </w:rPr>
        <w:t>.</w:t>
      </w:r>
    </w:p>
    <w:p w:rsidR="000E56BB" w:rsidRDefault="009713BB" w:rsidP="005E7AD4">
      <w:pPr>
        <w:tabs>
          <w:tab w:val="num" w:pos="1276"/>
          <w:tab w:val="left" w:pos="1701"/>
        </w:tabs>
        <w:ind w:left="1276"/>
        <w:jc w:val="both"/>
        <w:rPr>
          <w:rFonts w:ascii="Arial" w:hAnsi="Arial" w:cs="Arial"/>
          <w:sz w:val="20"/>
        </w:rPr>
      </w:pPr>
      <w:r w:rsidRPr="009713BB">
        <w:rPr>
          <w:rFonts w:ascii="Arial" w:hAnsi="Arial" w:cs="Arial"/>
          <w:b/>
          <w:sz w:val="20"/>
          <w:lang w:eastAsia="es-MX"/>
        </w:rPr>
        <w:t>ARTÍCULO PRIMERO.</w:t>
      </w:r>
      <w:r>
        <w:rPr>
          <w:rFonts w:ascii="Arial" w:hAnsi="Arial" w:cs="Arial"/>
          <w:sz w:val="20"/>
          <w:lang w:eastAsia="es-MX"/>
        </w:rPr>
        <w:t xml:space="preserve"> s</w:t>
      </w:r>
      <w:r w:rsidR="005E7AD4">
        <w:rPr>
          <w:rFonts w:ascii="Arial" w:hAnsi="Arial" w:cs="Arial"/>
          <w:sz w:val="20"/>
          <w:lang w:eastAsia="es-MX"/>
        </w:rPr>
        <w:t>e</w:t>
      </w:r>
      <w:r w:rsidR="005E7AD4" w:rsidRPr="005E7AD4">
        <w:rPr>
          <w:rFonts w:ascii="Arial" w:hAnsi="Arial" w:cs="Arial"/>
          <w:sz w:val="20"/>
        </w:rPr>
        <w:t xml:space="preserve"> reforman los artículos 1°; 2° Bis, fracciones XVII, XXXVII y XXXIX; 3°, párrafo tercero; 5°, párrafo único y fracciones V, VI y VIII; 6°; 11; 12; 17, párrafo primero; 19, fracción V; 27; 29; 31; 38, párrafo</w:t>
      </w:r>
      <w:r w:rsidR="005E7AD4">
        <w:rPr>
          <w:rFonts w:ascii="Arial" w:hAnsi="Arial" w:cs="Arial"/>
          <w:sz w:val="20"/>
        </w:rPr>
        <w:t xml:space="preserve"> </w:t>
      </w:r>
      <w:r w:rsidR="005E7AD4" w:rsidRPr="005E7AD4">
        <w:rPr>
          <w:rFonts w:ascii="Arial" w:hAnsi="Arial" w:cs="Arial"/>
          <w:sz w:val="20"/>
        </w:rPr>
        <w:t>primero; 47; 48; 49; 50; 51, párrafo segundo; 56, párrafo primero; 60; 64; 69, fracción V; 74, párrafo primero; 76; 77, párrafo primero, fracciones I, V, VI y VII, y párrafo segundo; 80; 81; 83; y 84; se adicionan los artículos 2° Bis, fracciones X Bis, XXIII Bis, XXVI Bis, XXIX Bis, XXX Bis, XXXIII Bis, y XXXVI Bis; 17 Bis; 17 Ter; un párrafo segundo al 30; 51 Bis; 51 Ter; un párrafo segundo al 56, recorriéndose el actual para pasar a ser párrafo tercero; 60 Bis; y se deroga el segundo párrafo del artículo 74</w:t>
      </w:r>
      <w:r w:rsidR="005E7AD4">
        <w:rPr>
          <w:rFonts w:ascii="Arial" w:hAnsi="Arial" w:cs="Arial"/>
          <w:sz w:val="20"/>
        </w:rPr>
        <w:t>.</w:t>
      </w:r>
    </w:p>
    <w:p w:rsidR="006E61DF" w:rsidRDefault="006E61DF" w:rsidP="005E7AD4">
      <w:pPr>
        <w:tabs>
          <w:tab w:val="num" w:pos="1276"/>
          <w:tab w:val="left" w:pos="1701"/>
        </w:tabs>
        <w:ind w:left="1276"/>
        <w:jc w:val="both"/>
        <w:rPr>
          <w:rFonts w:ascii="Arial" w:hAnsi="Arial" w:cs="Arial"/>
          <w:sz w:val="20"/>
        </w:rPr>
      </w:pPr>
    </w:p>
    <w:p w:rsidR="006E61DF" w:rsidRPr="00F63E5D" w:rsidRDefault="006E61DF" w:rsidP="006E61DF">
      <w:pPr>
        <w:pStyle w:val="Textoindependiente"/>
        <w:tabs>
          <w:tab w:val="num" w:pos="1276"/>
          <w:tab w:val="left" w:pos="1701"/>
        </w:tabs>
        <w:ind w:left="851"/>
        <w:rPr>
          <w:rFonts w:ascii="Arial" w:hAnsi="Arial" w:cs="Arial"/>
          <w:b/>
          <w:sz w:val="20"/>
        </w:rPr>
      </w:pPr>
      <w:r w:rsidRPr="00F63E5D">
        <w:rPr>
          <w:rFonts w:ascii="Arial" w:hAnsi="Arial" w:cs="Arial"/>
          <w:b/>
          <w:sz w:val="20"/>
        </w:rPr>
        <w:t>Fe de erratas.</w:t>
      </w:r>
    </w:p>
    <w:p w:rsidR="006E61DF" w:rsidRDefault="006E61DF" w:rsidP="006E61DF">
      <w:pPr>
        <w:pStyle w:val="Textoindependiente"/>
        <w:numPr>
          <w:ilvl w:val="0"/>
          <w:numId w:val="6"/>
        </w:numPr>
        <w:tabs>
          <w:tab w:val="num" w:pos="1276"/>
          <w:tab w:val="left" w:pos="1701"/>
        </w:tabs>
        <w:ind w:left="851" w:firstLine="0"/>
        <w:rPr>
          <w:rFonts w:ascii="Arial" w:hAnsi="Arial" w:cs="Arial"/>
          <w:sz w:val="20"/>
        </w:rPr>
      </w:pPr>
      <w:r>
        <w:rPr>
          <w:rFonts w:ascii="Arial" w:hAnsi="Arial" w:cs="Arial"/>
          <w:sz w:val="20"/>
        </w:rPr>
        <w:t>P.O. Edición Vespertina Extraordinaria No. 25, del 24 de septiembre de 2021.</w:t>
      </w:r>
    </w:p>
    <w:p w:rsidR="006E61DF" w:rsidRDefault="006E61DF" w:rsidP="006E61DF">
      <w:pPr>
        <w:tabs>
          <w:tab w:val="num" w:pos="1276"/>
          <w:tab w:val="left" w:pos="1701"/>
        </w:tabs>
        <w:ind w:left="1276"/>
        <w:jc w:val="both"/>
        <w:rPr>
          <w:rFonts w:ascii="Arial" w:hAnsi="Arial" w:cs="Arial"/>
          <w:sz w:val="20"/>
        </w:rPr>
      </w:pPr>
      <w:r>
        <w:rPr>
          <w:rFonts w:ascii="Arial" w:hAnsi="Arial" w:cs="Arial"/>
          <w:sz w:val="20"/>
        </w:rPr>
        <w:t>Fe de erratas al Periódico Oficial No. 112 del martes 21 de septiembre de 2021, relativo al Decreto No. LXIV-808.</w:t>
      </w:r>
    </w:p>
    <w:p w:rsidR="00F26A73" w:rsidRDefault="00F26A73" w:rsidP="006E61DF">
      <w:pPr>
        <w:tabs>
          <w:tab w:val="num" w:pos="1276"/>
          <w:tab w:val="left" w:pos="1701"/>
        </w:tabs>
        <w:ind w:left="1276"/>
        <w:jc w:val="both"/>
        <w:rPr>
          <w:rFonts w:ascii="Arial" w:hAnsi="Arial" w:cs="Arial"/>
          <w:sz w:val="20"/>
        </w:rPr>
      </w:pPr>
    </w:p>
    <w:p w:rsidR="00F26A73" w:rsidRPr="002A2F64" w:rsidRDefault="00F26A73" w:rsidP="00F26A73">
      <w:pPr>
        <w:tabs>
          <w:tab w:val="left" w:pos="1276"/>
        </w:tabs>
        <w:ind w:left="851"/>
        <w:jc w:val="both"/>
        <w:rPr>
          <w:rFonts w:ascii="Arial" w:hAnsi="Arial" w:cs="Arial"/>
          <w:sz w:val="20"/>
          <w:lang w:eastAsia="es-MX"/>
        </w:rPr>
      </w:pPr>
      <w:r w:rsidRPr="002A2F64">
        <w:rPr>
          <w:rFonts w:ascii="Arial" w:hAnsi="Arial" w:cs="Arial"/>
          <w:sz w:val="20"/>
          <w:lang w:eastAsia="es-MX"/>
        </w:rPr>
        <w:t>1</w:t>
      </w:r>
      <w:r>
        <w:rPr>
          <w:rFonts w:ascii="Arial" w:hAnsi="Arial" w:cs="Arial"/>
          <w:sz w:val="20"/>
          <w:lang w:eastAsia="es-MX"/>
        </w:rPr>
        <w:t>4</w:t>
      </w:r>
      <w:r w:rsidRPr="002A2F64">
        <w:rPr>
          <w:rFonts w:ascii="Arial" w:hAnsi="Arial" w:cs="Arial"/>
          <w:sz w:val="20"/>
          <w:lang w:eastAsia="es-MX"/>
        </w:rPr>
        <w:t>.</w:t>
      </w:r>
      <w:r w:rsidRPr="002A2F64">
        <w:rPr>
          <w:rFonts w:ascii="Arial" w:hAnsi="Arial" w:cs="Arial"/>
          <w:sz w:val="20"/>
          <w:lang w:eastAsia="es-MX"/>
        </w:rPr>
        <w:tab/>
        <w:t xml:space="preserve">Decreto No. </w:t>
      </w:r>
      <w:r>
        <w:rPr>
          <w:rFonts w:ascii="Arial" w:hAnsi="Arial" w:cs="Arial"/>
          <w:sz w:val="20"/>
          <w:lang w:eastAsia="es-MX"/>
        </w:rPr>
        <w:t>66-108</w:t>
      </w:r>
      <w:r w:rsidRPr="002A2F64">
        <w:rPr>
          <w:rFonts w:ascii="Arial" w:hAnsi="Arial" w:cs="Arial"/>
          <w:sz w:val="20"/>
          <w:lang w:eastAsia="es-MX"/>
        </w:rPr>
        <w:t xml:space="preserve">, del </w:t>
      </w:r>
      <w:r>
        <w:rPr>
          <w:rFonts w:ascii="Arial" w:hAnsi="Arial" w:cs="Arial"/>
          <w:sz w:val="20"/>
          <w:lang w:eastAsia="es-MX"/>
        </w:rPr>
        <w:t>11</w:t>
      </w:r>
      <w:r w:rsidRPr="002A2F64">
        <w:rPr>
          <w:rFonts w:ascii="Arial" w:hAnsi="Arial" w:cs="Arial"/>
          <w:sz w:val="20"/>
          <w:lang w:eastAsia="es-MX"/>
        </w:rPr>
        <w:t xml:space="preserve"> de </w:t>
      </w:r>
      <w:r>
        <w:rPr>
          <w:rFonts w:ascii="Arial" w:hAnsi="Arial" w:cs="Arial"/>
          <w:sz w:val="20"/>
          <w:lang w:eastAsia="es-MX"/>
        </w:rPr>
        <w:t>diciembre de 2024</w:t>
      </w:r>
      <w:r w:rsidRPr="002A2F64">
        <w:rPr>
          <w:rFonts w:ascii="Arial" w:hAnsi="Arial" w:cs="Arial"/>
          <w:sz w:val="20"/>
          <w:lang w:eastAsia="es-MX"/>
        </w:rPr>
        <w:t>.</w:t>
      </w:r>
    </w:p>
    <w:p w:rsidR="00F26A73" w:rsidRDefault="00F26A73" w:rsidP="00F26A73">
      <w:pPr>
        <w:tabs>
          <w:tab w:val="left" w:pos="1276"/>
        </w:tabs>
        <w:ind w:left="1276"/>
        <w:jc w:val="both"/>
        <w:rPr>
          <w:rFonts w:ascii="Arial" w:hAnsi="Arial" w:cs="Arial"/>
          <w:sz w:val="20"/>
          <w:lang w:eastAsia="es-MX"/>
        </w:rPr>
      </w:pPr>
      <w:r w:rsidRPr="002A2F64">
        <w:rPr>
          <w:rFonts w:ascii="Arial" w:hAnsi="Arial" w:cs="Arial"/>
          <w:sz w:val="20"/>
          <w:lang w:eastAsia="es-MX"/>
        </w:rPr>
        <w:t xml:space="preserve">P.O. </w:t>
      </w:r>
      <w:r>
        <w:rPr>
          <w:rFonts w:ascii="Arial" w:hAnsi="Arial" w:cs="Arial"/>
          <w:sz w:val="20"/>
          <w:lang w:eastAsia="es-MX"/>
        </w:rPr>
        <w:t xml:space="preserve">E. </w:t>
      </w:r>
      <w:r w:rsidRPr="002A2F64">
        <w:rPr>
          <w:rFonts w:ascii="Arial" w:hAnsi="Arial" w:cs="Arial"/>
          <w:sz w:val="20"/>
          <w:lang w:eastAsia="es-MX"/>
        </w:rPr>
        <w:t xml:space="preserve">No. </w:t>
      </w:r>
      <w:r>
        <w:rPr>
          <w:rFonts w:ascii="Arial" w:hAnsi="Arial" w:cs="Arial"/>
          <w:sz w:val="20"/>
          <w:lang w:eastAsia="es-MX"/>
        </w:rPr>
        <w:t>40</w:t>
      </w:r>
      <w:r w:rsidRPr="002A2F64">
        <w:rPr>
          <w:rFonts w:ascii="Arial" w:hAnsi="Arial" w:cs="Arial"/>
          <w:sz w:val="20"/>
          <w:lang w:eastAsia="es-MX"/>
        </w:rPr>
        <w:t xml:space="preserve">, del </w:t>
      </w:r>
      <w:r>
        <w:rPr>
          <w:rFonts w:ascii="Arial" w:hAnsi="Arial" w:cs="Arial"/>
          <w:sz w:val="20"/>
          <w:lang w:eastAsia="es-MX"/>
        </w:rPr>
        <w:t>16</w:t>
      </w:r>
      <w:r w:rsidRPr="002A2F64">
        <w:rPr>
          <w:rFonts w:ascii="Arial" w:hAnsi="Arial" w:cs="Arial"/>
          <w:sz w:val="20"/>
          <w:lang w:eastAsia="es-MX"/>
        </w:rPr>
        <w:t xml:space="preserve"> de </w:t>
      </w:r>
      <w:r>
        <w:rPr>
          <w:rFonts w:ascii="Arial" w:hAnsi="Arial" w:cs="Arial"/>
          <w:sz w:val="20"/>
          <w:lang w:eastAsia="es-MX"/>
        </w:rPr>
        <w:t>diciembre de 2024</w:t>
      </w:r>
      <w:r w:rsidRPr="002A2F64">
        <w:rPr>
          <w:rFonts w:ascii="Arial" w:hAnsi="Arial" w:cs="Arial"/>
          <w:sz w:val="20"/>
          <w:lang w:eastAsia="es-MX"/>
        </w:rPr>
        <w:t>.</w:t>
      </w:r>
    </w:p>
    <w:p w:rsidR="00F26A73" w:rsidRPr="002A2F64" w:rsidRDefault="00F26A73" w:rsidP="00F26A73">
      <w:pPr>
        <w:tabs>
          <w:tab w:val="num" w:pos="1276"/>
          <w:tab w:val="left" w:pos="1701"/>
        </w:tabs>
        <w:ind w:left="1276"/>
        <w:jc w:val="both"/>
        <w:rPr>
          <w:rFonts w:ascii="Arial" w:hAnsi="Arial" w:cs="Arial"/>
          <w:sz w:val="20"/>
        </w:rPr>
      </w:pPr>
      <w:r w:rsidRPr="00F26A73">
        <w:rPr>
          <w:rFonts w:ascii="Arial" w:hAnsi="Arial" w:cs="Arial"/>
          <w:b/>
          <w:sz w:val="20"/>
          <w:lang w:val="es-MX"/>
        </w:rPr>
        <w:t>ARTÍCULO SEGUNDO.</w:t>
      </w:r>
      <w:r w:rsidRPr="00F26A73">
        <w:rPr>
          <w:rFonts w:ascii="Arial" w:hAnsi="Arial" w:cs="Arial"/>
          <w:sz w:val="20"/>
          <w:lang w:val="es-MX"/>
        </w:rPr>
        <w:t xml:space="preserve"> Se reforma el artículo 18 y se adiciona u</w:t>
      </w:r>
      <w:r>
        <w:rPr>
          <w:rFonts w:ascii="Arial" w:hAnsi="Arial" w:cs="Arial"/>
          <w:sz w:val="20"/>
          <w:lang w:val="es-MX"/>
        </w:rPr>
        <w:t>n párrafo quinto al artículo 60.</w:t>
      </w:r>
    </w:p>
    <w:sectPr w:rsidR="00F26A73" w:rsidRPr="002A2F64" w:rsidSect="00271D4C">
      <w:headerReference w:type="default" r:id="rId11"/>
      <w:footerReference w:type="even" r:id="rId12"/>
      <w:footerReference w:type="default" r:id="rId13"/>
      <w:headerReference w:type="first" r:id="rId14"/>
      <w:pgSz w:w="12240" w:h="15840"/>
      <w:pgMar w:top="1418" w:right="1418" w:bottom="567" w:left="1418"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21D" w:rsidRDefault="00DB321D">
      <w:r>
        <w:separator/>
      </w:r>
    </w:p>
  </w:endnote>
  <w:endnote w:type="continuationSeparator" w:id="0">
    <w:p w:rsidR="00DB321D" w:rsidRDefault="00DB3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BoldItalic">
    <w:panose1 w:val="00000000000000000000"/>
    <w:charset w:val="00"/>
    <w:family w:val="swiss"/>
    <w:notTrueType/>
    <w:pitch w:val="default"/>
    <w:sig w:usb0="00000003" w:usb1="00000000" w:usb2="00000000" w:usb3="00000000" w:csb0="00000001" w:csb1="00000000"/>
  </w:font>
  <w:font w:name="Arial,Italic">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F9F" w:rsidRDefault="00F27F9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27F9F" w:rsidRDefault="00F27F9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34"/>
      <w:gridCol w:w="3135"/>
      <w:gridCol w:w="3135"/>
    </w:tblGrid>
    <w:tr w:rsidR="00F27F9F" w:rsidTr="007604B3">
      <w:tc>
        <w:tcPr>
          <w:tcW w:w="3182" w:type="dxa"/>
          <w:tcBorders>
            <w:top w:val="thinThickSmallGap" w:sz="24" w:space="0" w:color="auto"/>
            <w:left w:val="nil"/>
            <w:bottom w:val="nil"/>
            <w:right w:val="nil"/>
          </w:tcBorders>
        </w:tcPr>
        <w:p w:rsidR="00F27F9F" w:rsidRPr="007604B3" w:rsidRDefault="009C1141" w:rsidP="007604B3">
          <w:pPr>
            <w:pStyle w:val="Piedepgina"/>
            <w:jc w:val="both"/>
            <w:rPr>
              <w:rFonts w:ascii="Arial" w:hAnsi="Arial" w:cs="Arial"/>
              <w:bCs/>
              <w:color w:val="C0C0C0"/>
              <w:sz w:val="14"/>
              <w:szCs w:val="14"/>
              <w:lang w:eastAsia="es-MX"/>
            </w:rPr>
          </w:pPr>
          <w:r>
            <w:rPr>
              <w:rFonts w:ascii="Times New Roman" w:hAnsi="Times New Roman"/>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-109220</wp:posOffset>
                    </wp:positionH>
                    <wp:positionV relativeFrom="paragraph">
                      <wp:posOffset>-4166235</wp:posOffset>
                    </wp:positionV>
                    <wp:extent cx="6174105" cy="351790"/>
                    <wp:effectExtent l="0" t="1291590" r="0" b="1318895"/>
                    <wp:wrapNone/>
                    <wp:docPr id="2"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C1141" w:rsidRDefault="009C1141" w:rsidP="009C1141">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9"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" filled="f" stroked="f">
                    <v:stroke joinstyle="round"/>
                    <o:lock v:ext="edit" shapetype="t"/>
                    <v:textbox style="mso-fit-shape-to-text:t">
                      <w:txbxContent>
                        <w:p w:rsidR="009C1141" w:rsidRDefault="009C1141" w:rsidP="009C1141">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Borders>
            <w:top w:val="thinThickSmallGap" w:sz="24" w:space="0" w:color="auto"/>
            <w:left w:val="nil"/>
            <w:bottom w:val="nil"/>
            <w:right w:val="nil"/>
          </w:tcBorders>
        </w:tcPr>
        <w:p w:rsidR="00F27F9F" w:rsidRPr="007604B3" w:rsidRDefault="00F27F9F" w:rsidP="007604B3">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F27F9F" w:rsidRPr="007604B3" w:rsidRDefault="00F27F9F" w:rsidP="007604B3">
          <w:pPr>
            <w:pStyle w:val="Piedepgina"/>
            <w:jc w:val="center"/>
            <w:rPr>
              <w:rFonts w:ascii="Arial" w:hAnsi="Arial" w:cs="Arial"/>
              <w:b/>
              <w:bCs/>
              <w:lang w:eastAsia="es-MX"/>
            </w:rPr>
          </w:pPr>
        </w:p>
      </w:tc>
    </w:tr>
  </w:tbl>
  <w:p w:rsidR="00F27F9F" w:rsidRPr="00A3476D" w:rsidRDefault="00F27F9F" w:rsidP="00A347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21D" w:rsidRDefault="00DB321D">
      <w:r>
        <w:separator/>
      </w:r>
    </w:p>
  </w:footnote>
  <w:footnote w:type="continuationSeparator" w:id="0">
    <w:p w:rsidR="00DB321D" w:rsidRDefault="00DB3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F9F" w:rsidRDefault="00F27F9F" w:rsidP="00271D4C">
    <w:pPr>
      <w:pBdr>
        <w:bottom w:val="thinThickSmallGap" w:sz="18" w:space="1" w:color="auto"/>
      </w:pBdr>
      <w:rPr>
        <w:rStyle w:val="Nmerodepgina"/>
        <w:rFonts w:ascii="Arial" w:hAnsi="Arial" w:cs="Arial"/>
        <w:b/>
        <w:bCs/>
        <w:i/>
        <w:iCs/>
        <w:sz w:val="20"/>
      </w:rPr>
    </w:pPr>
    <w:r>
      <w:rPr>
        <w:rFonts w:ascii="Arial" w:hAnsi="Arial" w:cs="Arial"/>
        <w:b/>
        <w:i/>
        <w:sz w:val="20"/>
      </w:rPr>
      <w:t xml:space="preserve">Ley de Gasto Público </w:t>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bCs/>
        <w:i/>
        <w:iCs/>
        <w:sz w:val="20"/>
      </w:rPr>
      <w:t xml:space="preserve">Pág. </w:t>
    </w:r>
    <w:r>
      <w:rPr>
        <w:rStyle w:val="Nmerodepgina"/>
        <w:rFonts w:ascii="Arial" w:hAnsi="Arial" w:cs="Arial"/>
        <w:b/>
        <w:bCs/>
        <w:i/>
        <w:iCs/>
        <w:sz w:val="20"/>
      </w:rPr>
      <w:fldChar w:fldCharType="begin"/>
    </w:r>
    <w:r>
      <w:rPr>
        <w:rStyle w:val="Nmerodepgina"/>
        <w:rFonts w:ascii="Arial" w:hAnsi="Arial" w:cs="Arial"/>
        <w:b/>
        <w:bCs/>
        <w:i/>
        <w:iCs/>
        <w:sz w:val="20"/>
      </w:rPr>
      <w:instrText xml:space="preserve">PAGE  </w:instrText>
    </w:r>
    <w:r>
      <w:rPr>
        <w:rStyle w:val="Nmerodepgina"/>
        <w:rFonts w:ascii="Arial" w:hAnsi="Arial" w:cs="Arial"/>
        <w:b/>
        <w:bCs/>
        <w:i/>
        <w:iCs/>
        <w:sz w:val="20"/>
      </w:rPr>
      <w:fldChar w:fldCharType="separate"/>
    </w:r>
    <w:r w:rsidR="009C1141">
      <w:rPr>
        <w:rStyle w:val="Nmerodepgina"/>
        <w:rFonts w:ascii="Arial" w:hAnsi="Arial" w:cs="Arial"/>
        <w:b/>
        <w:bCs/>
        <w:i/>
        <w:iCs/>
        <w:noProof/>
        <w:sz w:val="20"/>
      </w:rPr>
      <w:t>30</w:t>
    </w:r>
    <w:r>
      <w:rPr>
        <w:rStyle w:val="Nmerodepgina"/>
        <w:rFonts w:ascii="Arial" w:hAnsi="Arial" w:cs="Arial"/>
        <w:b/>
        <w:bCs/>
        <w:i/>
        <w:iCs/>
        <w:sz w:val="20"/>
      </w:rPr>
      <w:fldChar w:fldCharType="end"/>
    </w:r>
  </w:p>
  <w:p w:rsidR="00F27F9F" w:rsidRDefault="00F27F9F">
    <w:pPr>
      <w:pStyle w:val="Encabezado"/>
      <w:ind w:left="-212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F9F" w:rsidRDefault="00F27F9F">
    <w:pPr>
      <w:pStyle w:val="Encabezado"/>
      <w:ind w:left="-212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49A1"/>
    <w:multiLevelType w:val="hybridMultilevel"/>
    <w:tmpl w:val="3120E16E"/>
    <w:lvl w:ilvl="0" w:tplc="E5CA2BC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5C4C8F"/>
    <w:multiLevelType w:val="hybridMultilevel"/>
    <w:tmpl w:val="FA3C5E48"/>
    <w:lvl w:ilvl="0" w:tplc="466E6D8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3B43D9"/>
    <w:multiLevelType w:val="hybridMultilevel"/>
    <w:tmpl w:val="904408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D96D0D"/>
    <w:multiLevelType w:val="hybridMultilevel"/>
    <w:tmpl w:val="D7820D68"/>
    <w:lvl w:ilvl="0" w:tplc="B87A9C58">
      <w:start w:val="29"/>
      <w:numFmt w:val="upperRoman"/>
      <w:lvlText w:val="%1"/>
      <w:lvlJc w:val="left"/>
      <w:pPr>
        <w:ind w:left="1162" w:hanging="442"/>
      </w:pPr>
      <w:rPr>
        <w:rFonts w:ascii="Arial" w:eastAsia="Arial" w:hAnsi="Arial" w:cs="Arial" w:hint="default"/>
        <w:b/>
        <w:bCs/>
        <w:spacing w:val="-4"/>
        <w:w w:val="100"/>
        <w:sz w:val="18"/>
        <w:szCs w:val="18"/>
        <w:lang w:val="es-ES" w:eastAsia="en-US" w:bidi="ar-SA"/>
      </w:rPr>
    </w:lvl>
    <w:lvl w:ilvl="1" w:tplc="63E8506A">
      <w:numFmt w:val="bullet"/>
      <w:lvlText w:val="•"/>
      <w:lvlJc w:val="left"/>
      <w:pPr>
        <w:ind w:left="2054" w:hanging="442"/>
      </w:pPr>
      <w:rPr>
        <w:rFonts w:hint="default"/>
        <w:lang w:val="es-ES" w:eastAsia="en-US" w:bidi="ar-SA"/>
      </w:rPr>
    </w:lvl>
    <w:lvl w:ilvl="2" w:tplc="6F80FB92">
      <w:numFmt w:val="bullet"/>
      <w:lvlText w:val="•"/>
      <w:lvlJc w:val="left"/>
      <w:pPr>
        <w:ind w:left="2948" w:hanging="442"/>
      </w:pPr>
      <w:rPr>
        <w:rFonts w:hint="default"/>
        <w:lang w:val="es-ES" w:eastAsia="en-US" w:bidi="ar-SA"/>
      </w:rPr>
    </w:lvl>
    <w:lvl w:ilvl="3" w:tplc="B1B64876">
      <w:numFmt w:val="bullet"/>
      <w:lvlText w:val="•"/>
      <w:lvlJc w:val="left"/>
      <w:pPr>
        <w:ind w:left="3842" w:hanging="442"/>
      </w:pPr>
      <w:rPr>
        <w:rFonts w:hint="default"/>
        <w:lang w:val="es-ES" w:eastAsia="en-US" w:bidi="ar-SA"/>
      </w:rPr>
    </w:lvl>
    <w:lvl w:ilvl="4" w:tplc="6E7C2B48">
      <w:numFmt w:val="bullet"/>
      <w:lvlText w:val="•"/>
      <w:lvlJc w:val="left"/>
      <w:pPr>
        <w:ind w:left="4736" w:hanging="442"/>
      </w:pPr>
      <w:rPr>
        <w:rFonts w:hint="default"/>
        <w:lang w:val="es-ES" w:eastAsia="en-US" w:bidi="ar-SA"/>
      </w:rPr>
    </w:lvl>
    <w:lvl w:ilvl="5" w:tplc="B0A67F3E">
      <w:numFmt w:val="bullet"/>
      <w:lvlText w:val="•"/>
      <w:lvlJc w:val="left"/>
      <w:pPr>
        <w:ind w:left="5630" w:hanging="442"/>
      </w:pPr>
      <w:rPr>
        <w:rFonts w:hint="default"/>
        <w:lang w:val="es-ES" w:eastAsia="en-US" w:bidi="ar-SA"/>
      </w:rPr>
    </w:lvl>
    <w:lvl w:ilvl="6" w:tplc="132AAC2E">
      <w:numFmt w:val="bullet"/>
      <w:lvlText w:val="•"/>
      <w:lvlJc w:val="left"/>
      <w:pPr>
        <w:ind w:left="6524" w:hanging="442"/>
      </w:pPr>
      <w:rPr>
        <w:rFonts w:hint="default"/>
        <w:lang w:val="es-ES" w:eastAsia="en-US" w:bidi="ar-SA"/>
      </w:rPr>
    </w:lvl>
    <w:lvl w:ilvl="7" w:tplc="044AD6D4">
      <w:numFmt w:val="bullet"/>
      <w:lvlText w:val="•"/>
      <w:lvlJc w:val="left"/>
      <w:pPr>
        <w:ind w:left="7418" w:hanging="442"/>
      </w:pPr>
      <w:rPr>
        <w:rFonts w:hint="default"/>
        <w:lang w:val="es-ES" w:eastAsia="en-US" w:bidi="ar-SA"/>
      </w:rPr>
    </w:lvl>
    <w:lvl w:ilvl="8" w:tplc="FC2A7E42">
      <w:numFmt w:val="bullet"/>
      <w:lvlText w:val="•"/>
      <w:lvlJc w:val="left"/>
      <w:pPr>
        <w:ind w:left="8312" w:hanging="442"/>
      </w:pPr>
      <w:rPr>
        <w:rFonts w:hint="default"/>
        <w:lang w:val="es-ES" w:eastAsia="en-US" w:bidi="ar-SA"/>
      </w:rPr>
    </w:lvl>
  </w:abstractNum>
  <w:abstractNum w:abstractNumId="4" w15:restartNumberingAfterBreak="0">
    <w:nsid w:val="1A8F1959"/>
    <w:multiLevelType w:val="hybridMultilevel"/>
    <w:tmpl w:val="78862F7C"/>
    <w:lvl w:ilvl="0" w:tplc="0460413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F2515B"/>
    <w:multiLevelType w:val="hybridMultilevel"/>
    <w:tmpl w:val="9726F1F4"/>
    <w:lvl w:ilvl="0" w:tplc="9D788836">
      <w:start w:val="1"/>
      <w:numFmt w:val="decimal"/>
      <w:lvlText w:val="%1."/>
      <w:lvlJc w:val="left"/>
      <w:pPr>
        <w:ind w:left="1429" w:hanging="360"/>
      </w:pPr>
      <w:rPr>
        <w:b/>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6" w15:restartNumberingAfterBreak="0">
    <w:nsid w:val="23505FB6"/>
    <w:multiLevelType w:val="hybridMultilevel"/>
    <w:tmpl w:val="00BEF138"/>
    <w:lvl w:ilvl="0" w:tplc="2460C040">
      <w:start w:val="8"/>
      <w:numFmt w:val="decimal"/>
      <w:lvlText w:val="%1."/>
      <w:lvlJc w:val="left"/>
      <w:pPr>
        <w:ind w:left="757" w:hanging="360"/>
      </w:pPr>
      <w:rPr>
        <w:rFonts w:hint="default"/>
      </w:rPr>
    </w:lvl>
    <w:lvl w:ilvl="1" w:tplc="0C0A0019" w:tentative="1">
      <w:start w:val="1"/>
      <w:numFmt w:val="lowerLetter"/>
      <w:lvlText w:val="%2."/>
      <w:lvlJc w:val="left"/>
      <w:pPr>
        <w:ind w:left="1477" w:hanging="360"/>
      </w:pPr>
    </w:lvl>
    <w:lvl w:ilvl="2" w:tplc="0C0A001B" w:tentative="1">
      <w:start w:val="1"/>
      <w:numFmt w:val="lowerRoman"/>
      <w:lvlText w:val="%3."/>
      <w:lvlJc w:val="right"/>
      <w:pPr>
        <w:ind w:left="2197" w:hanging="180"/>
      </w:pPr>
    </w:lvl>
    <w:lvl w:ilvl="3" w:tplc="0C0A000F" w:tentative="1">
      <w:start w:val="1"/>
      <w:numFmt w:val="decimal"/>
      <w:lvlText w:val="%4."/>
      <w:lvlJc w:val="left"/>
      <w:pPr>
        <w:ind w:left="2917" w:hanging="360"/>
      </w:pPr>
    </w:lvl>
    <w:lvl w:ilvl="4" w:tplc="0C0A0019" w:tentative="1">
      <w:start w:val="1"/>
      <w:numFmt w:val="lowerLetter"/>
      <w:lvlText w:val="%5."/>
      <w:lvlJc w:val="left"/>
      <w:pPr>
        <w:ind w:left="3637" w:hanging="360"/>
      </w:pPr>
    </w:lvl>
    <w:lvl w:ilvl="5" w:tplc="0C0A001B" w:tentative="1">
      <w:start w:val="1"/>
      <w:numFmt w:val="lowerRoman"/>
      <w:lvlText w:val="%6."/>
      <w:lvlJc w:val="right"/>
      <w:pPr>
        <w:ind w:left="4357" w:hanging="180"/>
      </w:pPr>
    </w:lvl>
    <w:lvl w:ilvl="6" w:tplc="0C0A000F" w:tentative="1">
      <w:start w:val="1"/>
      <w:numFmt w:val="decimal"/>
      <w:lvlText w:val="%7."/>
      <w:lvlJc w:val="left"/>
      <w:pPr>
        <w:ind w:left="5077" w:hanging="360"/>
      </w:pPr>
    </w:lvl>
    <w:lvl w:ilvl="7" w:tplc="0C0A0019" w:tentative="1">
      <w:start w:val="1"/>
      <w:numFmt w:val="lowerLetter"/>
      <w:lvlText w:val="%8."/>
      <w:lvlJc w:val="left"/>
      <w:pPr>
        <w:ind w:left="5797" w:hanging="360"/>
      </w:pPr>
    </w:lvl>
    <w:lvl w:ilvl="8" w:tplc="0C0A001B" w:tentative="1">
      <w:start w:val="1"/>
      <w:numFmt w:val="lowerRoman"/>
      <w:lvlText w:val="%9."/>
      <w:lvlJc w:val="right"/>
      <w:pPr>
        <w:ind w:left="6517" w:hanging="180"/>
      </w:pPr>
    </w:lvl>
  </w:abstractNum>
  <w:abstractNum w:abstractNumId="7" w15:restartNumberingAfterBreak="0">
    <w:nsid w:val="2C020330"/>
    <w:multiLevelType w:val="hybridMultilevel"/>
    <w:tmpl w:val="A0D0EBA0"/>
    <w:lvl w:ilvl="0" w:tplc="02A25ACC">
      <w:start w:val="1"/>
      <w:numFmt w:val="lowerLetter"/>
      <w:lvlText w:val="%1).-"/>
      <w:lvlJc w:val="left"/>
      <w:pPr>
        <w:ind w:left="855" w:hanging="49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C2D676F"/>
    <w:multiLevelType w:val="hybridMultilevel"/>
    <w:tmpl w:val="EABE1FD8"/>
    <w:lvl w:ilvl="0" w:tplc="2780D36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794EFF"/>
    <w:multiLevelType w:val="hybridMultilevel"/>
    <w:tmpl w:val="910014C6"/>
    <w:lvl w:ilvl="0" w:tplc="C128AEEE">
      <w:start w:val="1"/>
      <w:numFmt w:val="lowerLetter"/>
      <w:lvlText w:val="%1)"/>
      <w:lvlJc w:val="left"/>
      <w:pPr>
        <w:ind w:left="2487" w:hanging="360"/>
      </w:pPr>
      <w:rPr>
        <w:rFonts w:hint="default"/>
      </w:rPr>
    </w:lvl>
    <w:lvl w:ilvl="1" w:tplc="080A0019" w:tentative="1">
      <w:start w:val="1"/>
      <w:numFmt w:val="lowerLetter"/>
      <w:lvlText w:val="%2."/>
      <w:lvlJc w:val="left"/>
      <w:pPr>
        <w:ind w:left="3207" w:hanging="360"/>
      </w:pPr>
    </w:lvl>
    <w:lvl w:ilvl="2" w:tplc="080A001B" w:tentative="1">
      <w:start w:val="1"/>
      <w:numFmt w:val="lowerRoman"/>
      <w:lvlText w:val="%3."/>
      <w:lvlJc w:val="right"/>
      <w:pPr>
        <w:ind w:left="3927" w:hanging="180"/>
      </w:pPr>
    </w:lvl>
    <w:lvl w:ilvl="3" w:tplc="080A000F" w:tentative="1">
      <w:start w:val="1"/>
      <w:numFmt w:val="decimal"/>
      <w:lvlText w:val="%4."/>
      <w:lvlJc w:val="left"/>
      <w:pPr>
        <w:ind w:left="4647" w:hanging="360"/>
      </w:pPr>
    </w:lvl>
    <w:lvl w:ilvl="4" w:tplc="080A0019" w:tentative="1">
      <w:start w:val="1"/>
      <w:numFmt w:val="lowerLetter"/>
      <w:lvlText w:val="%5."/>
      <w:lvlJc w:val="left"/>
      <w:pPr>
        <w:ind w:left="5367" w:hanging="360"/>
      </w:pPr>
    </w:lvl>
    <w:lvl w:ilvl="5" w:tplc="080A001B" w:tentative="1">
      <w:start w:val="1"/>
      <w:numFmt w:val="lowerRoman"/>
      <w:lvlText w:val="%6."/>
      <w:lvlJc w:val="right"/>
      <w:pPr>
        <w:ind w:left="6087" w:hanging="180"/>
      </w:pPr>
    </w:lvl>
    <w:lvl w:ilvl="6" w:tplc="080A000F" w:tentative="1">
      <w:start w:val="1"/>
      <w:numFmt w:val="decimal"/>
      <w:lvlText w:val="%7."/>
      <w:lvlJc w:val="left"/>
      <w:pPr>
        <w:ind w:left="6807" w:hanging="360"/>
      </w:pPr>
    </w:lvl>
    <w:lvl w:ilvl="7" w:tplc="080A0019" w:tentative="1">
      <w:start w:val="1"/>
      <w:numFmt w:val="lowerLetter"/>
      <w:lvlText w:val="%8."/>
      <w:lvlJc w:val="left"/>
      <w:pPr>
        <w:ind w:left="7527" w:hanging="360"/>
      </w:pPr>
    </w:lvl>
    <w:lvl w:ilvl="8" w:tplc="080A001B" w:tentative="1">
      <w:start w:val="1"/>
      <w:numFmt w:val="lowerRoman"/>
      <w:lvlText w:val="%9."/>
      <w:lvlJc w:val="right"/>
      <w:pPr>
        <w:ind w:left="8247" w:hanging="180"/>
      </w:pPr>
    </w:lvl>
  </w:abstractNum>
  <w:abstractNum w:abstractNumId="10" w15:restartNumberingAfterBreak="0">
    <w:nsid w:val="2CE934D2"/>
    <w:multiLevelType w:val="hybridMultilevel"/>
    <w:tmpl w:val="FDC0706A"/>
    <w:lvl w:ilvl="0" w:tplc="B4DABD34">
      <w:start w:val="1"/>
      <w:numFmt w:val="decimal"/>
      <w:lvlText w:val="%1.-"/>
      <w:lvlJc w:val="left"/>
      <w:pPr>
        <w:tabs>
          <w:tab w:val="num" w:pos="851"/>
        </w:tabs>
        <w:ind w:left="851" w:hanging="454"/>
      </w:pPr>
    </w:lvl>
    <w:lvl w:ilvl="1" w:tplc="080A0019" w:tentative="1">
      <w:start w:val="1"/>
      <w:numFmt w:val="lowerLetter"/>
      <w:lvlText w:val="%2."/>
      <w:lvlJc w:val="left"/>
      <w:pPr>
        <w:tabs>
          <w:tab w:val="num" w:pos="1837"/>
        </w:tabs>
        <w:ind w:left="1837" w:hanging="360"/>
      </w:pPr>
    </w:lvl>
    <w:lvl w:ilvl="2" w:tplc="080A001B" w:tentative="1">
      <w:start w:val="1"/>
      <w:numFmt w:val="lowerRoman"/>
      <w:lvlText w:val="%3."/>
      <w:lvlJc w:val="right"/>
      <w:pPr>
        <w:tabs>
          <w:tab w:val="num" w:pos="2557"/>
        </w:tabs>
        <w:ind w:left="2557" w:hanging="180"/>
      </w:pPr>
    </w:lvl>
    <w:lvl w:ilvl="3" w:tplc="080A000F" w:tentative="1">
      <w:start w:val="1"/>
      <w:numFmt w:val="decimal"/>
      <w:lvlText w:val="%4."/>
      <w:lvlJc w:val="left"/>
      <w:pPr>
        <w:tabs>
          <w:tab w:val="num" w:pos="3277"/>
        </w:tabs>
        <w:ind w:left="3277" w:hanging="360"/>
      </w:pPr>
    </w:lvl>
    <w:lvl w:ilvl="4" w:tplc="080A0019" w:tentative="1">
      <w:start w:val="1"/>
      <w:numFmt w:val="lowerLetter"/>
      <w:lvlText w:val="%5."/>
      <w:lvlJc w:val="left"/>
      <w:pPr>
        <w:tabs>
          <w:tab w:val="num" w:pos="3997"/>
        </w:tabs>
        <w:ind w:left="3997" w:hanging="360"/>
      </w:pPr>
    </w:lvl>
    <w:lvl w:ilvl="5" w:tplc="080A001B" w:tentative="1">
      <w:start w:val="1"/>
      <w:numFmt w:val="lowerRoman"/>
      <w:lvlText w:val="%6."/>
      <w:lvlJc w:val="right"/>
      <w:pPr>
        <w:tabs>
          <w:tab w:val="num" w:pos="4717"/>
        </w:tabs>
        <w:ind w:left="4717" w:hanging="180"/>
      </w:pPr>
    </w:lvl>
    <w:lvl w:ilvl="6" w:tplc="080A000F" w:tentative="1">
      <w:start w:val="1"/>
      <w:numFmt w:val="decimal"/>
      <w:lvlText w:val="%7."/>
      <w:lvlJc w:val="left"/>
      <w:pPr>
        <w:tabs>
          <w:tab w:val="num" w:pos="5437"/>
        </w:tabs>
        <w:ind w:left="5437" w:hanging="360"/>
      </w:pPr>
    </w:lvl>
    <w:lvl w:ilvl="7" w:tplc="080A0019" w:tentative="1">
      <w:start w:val="1"/>
      <w:numFmt w:val="lowerLetter"/>
      <w:lvlText w:val="%8."/>
      <w:lvlJc w:val="left"/>
      <w:pPr>
        <w:tabs>
          <w:tab w:val="num" w:pos="6157"/>
        </w:tabs>
        <w:ind w:left="6157" w:hanging="360"/>
      </w:pPr>
    </w:lvl>
    <w:lvl w:ilvl="8" w:tplc="080A001B" w:tentative="1">
      <w:start w:val="1"/>
      <w:numFmt w:val="lowerRoman"/>
      <w:lvlText w:val="%9."/>
      <w:lvlJc w:val="right"/>
      <w:pPr>
        <w:tabs>
          <w:tab w:val="num" w:pos="6877"/>
        </w:tabs>
        <w:ind w:left="6877" w:hanging="180"/>
      </w:pPr>
    </w:lvl>
  </w:abstractNum>
  <w:abstractNum w:abstractNumId="11" w15:restartNumberingAfterBreak="0">
    <w:nsid w:val="31375A23"/>
    <w:multiLevelType w:val="hybridMultilevel"/>
    <w:tmpl w:val="301E6E16"/>
    <w:lvl w:ilvl="0" w:tplc="DD4EA46A">
      <w:start w:val="1"/>
      <w:numFmt w:val="lowerLetter"/>
      <w:lvlText w:val="%1)"/>
      <w:lvlJc w:val="left"/>
      <w:pPr>
        <w:ind w:left="721" w:hanging="238"/>
      </w:pPr>
      <w:rPr>
        <w:rFonts w:ascii="Arial" w:eastAsia="Arial" w:hAnsi="Arial" w:cs="Arial" w:hint="default"/>
        <w:b/>
        <w:bCs/>
        <w:spacing w:val="0"/>
        <w:w w:val="99"/>
        <w:sz w:val="20"/>
        <w:szCs w:val="20"/>
        <w:lang w:val="es-ES" w:eastAsia="en-US" w:bidi="ar-SA"/>
      </w:rPr>
    </w:lvl>
    <w:lvl w:ilvl="1" w:tplc="AD54F940">
      <w:numFmt w:val="bullet"/>
      <w:lvlText w:val="•"/>
      <w:lvlJc w:val="left"/>
      <w:pPr>
        <w:ind w:left="1658" w:hanging="238"/>
      </w:pPr>
      <w:rPr>
        <w:rFonts w:hint="default"/>
        <w:lang w:val="es-ES" w:eastAsia="en-US" w:bidi="ar-SA"/>
      </w:rPr>
    </w:lvl>
    <w:lvl w:ilvl="2" w:tplc="D3A2AF2C">
      <w:numFmt w:val="bullet"/>
      <w:lvlText w:val="•"/>
      <w:lvlJc w:val="left"/>
      <w:pPr>
        <w:ind w:left="2596" w:hanging="238"/>
      </w:pPr>
      <w:rPr>
        <w:rFonts w:hint="default"/>
        <w:lang w:val="es-ES" w:eastAsia="en-US" w:bidi="ar-SA"/>
      </w:rPr>
    </w:lvl>
    <w:lvl w:ilvl="3" w:tplc="9A66C48A">
      <w:numFmt w:val="bullet"/>
      <w:lvlText w:val="•"/>
      <w:lvlJc w:val="left"/>
      <w:pPr>
        <w:ind w:left="3534" w:hanging="238"/>
      </w:pPr>
      <w:rPr>
        <w:rFonts w:hint="default"/>
        <w:lang w:val="es-ES" w:eastAsia="en-US" w:bidi="ar-SA"/>
      </w:rPr>
    </w:lvl>
    <w:lvl w:ilvl="4" w:tplc="8844321E">
      <w:numFmt w:val="bullet"/>
      <w:lvlText w:val="•"/>
      <w:lvlJc w:val="left"/>
      <w:pPr>
        <w:ind w:left="4472" w:hanging="238"/>
      </w:pPr>
      <w:rPr>
        <w:rFonts w:hint="default"/>
        <w:lang w:val="es-ES" w:eastAsia="en-US" w:bidi="ar-SA"/>
      </w:rPr>
    </w:lvl>
    <w:lvl w:ilvl="5" w:tplc="2A403AE4">
      <w:numFmt w:val="bullet"/>
      <w:lvlText w:val="•"/>
      <w:lvlJc w:val="left"/>
      <w:pPr>
        <w:ind w:left="5410" w:hanging="238"/>
      </w:pPr>
      <w:rPr>
        <w:rFonts w:hint="default"/>
        <w:lang w:val="es-ES" w:eastAsia="en-US" w:bidi="ar-SA"/>
      </w:rPr>
    </w:lvl>
    <w:lvl w:ilvl="6" w:tplc="BD749E68">
      <w:numFmt w:val="bullet"/>
      <w:lvlText w:val="•"/>
      <w:lvlJc w:val="left"/>
      <w:pPr>
        <w:ind w:left="6348" w:hanging="238"/>
      </w:pPr>
      <w:rPr>
        <w:rFonts w:hint="default"/>
        <w:lang w:val="es-ES" w:eastAsia="en-US" w:bidi="ar-SA"/>
      </w:rPr>
    </w:lvl>
    <w:lvl w:ilvl="7" w:tplc="88024572">
      <w:numFmt w:val="bullet"/>
      <w:lvlText w:val="•"/>
      <w:lvlJc w:val="left"/>
      <w:pPr>
        <w:ind w:left="7286" w:hanging="238"/>
      </w:pPr>
      <w:rPr>
        <w:rFonts w:hint="default"/>
        <w:lang w:val="es-ES" w:eastAsia="en-US" w:bidi="ar-SA"/>
      </w:rPr>
    </w:lvl>
    <w:lvl w:ilvl="8" w:tplc="9BF46B5C">
      <w:numFmt w:val="bullet"/>
      <w:lvlText w:val="•"/>
      <w:lvlJc w:val="left"/>
      <w:pPr>
        <w:ind w:left="8224" w:hanging="238"/>
      </w:pPr>
      <w:rPr>
        <w:rFonts w:hint="default"/>
        <w:lang w:val="es-ES" w:eastAsia="en-US" w:bidi="ar-SA"/>
      </w:rPr>
    </w:lvl>
  </w:abstractNum>
  <w:abstractNum w:abstractNumId="12" w15:restartNumberingAfterBreak="0">
    <w:nsid w:val="4D6C5ECA"/>
    <w:multiLevelType w:val="hybridMultilevel"/>
    <w:tmpl w:val="76A05608"/>
    <w:lvl w:ilvl="0" w:tplc="10C6DAF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DCF4101"/>
    <w:multiLevelType w:val="hybridMultilevel"/>
    <w:tmpl w:val="44DE662E"/>
    <w:lvl w:ilvl="0" w:tplc="F4FC032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0876537"/>
    <w:multiLevelType w:val="hybridMultilevel"/>
    <w:tmpl w:val="99340C10"/>
    <w:lvl w:ilvl="0" w:tplc="0316B75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0C3704"/>
    <w:multiLevelType w:val="hybridMultilevel"/>
    <w:tmpl w:val="90DE11E8"/>
    <w:lvl w:ilvl="0" w:tplc="5B66F3F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C41215"/>
    <w:multiLevelType w:val="hybridMultilevel"/>
    <w:tmpl w:val="6DF234EA"/>
    <w:lvl w:ilvl="0" w:tplc="41664D7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E60216D"/>
    <w:multiLevelType w:val="hybridMultilevel"/>
    <w:tmpl w:val="E64443D2"/>
    <w:lvl w:ilvl="0" w:tplc="1EDC3634">
      <w:start w:val="1"/>
      <w:numFmt w:val="decimal"/>
      <w:lvlText w:val="%1."/>
      <w:lvlJc w:val="left"/>
      <w:pPr>
        <w:tabs>
          <w:tab w:val="num" w:pos="851"/>
        </w:tabs>
        <w:ind w:left="851" w:hanging="454"/>
      </w:pPr>
      <w:rPr>
        <w:rFonts w:hint="default"/>
      </w:rPr>
    </w:lvl>
    <w:lvl w:ilvl="1" w:tplc="080A0019" w:tentative="1">
      <w:start w:val="1"/>
      <w:numFmt w:val="lowerLetter"/>
      <w:lvlText w:val="%2."/>
      <w:lvlJc w:val="left"/>
      <w:pPr>
        <w:tabs>
          <w:tab w:val="num" w:pos="1837"/>
        </w:tabs>
        <w:ind w:left="1837" w:hanging="360"/>
      </w:pPr>
    </w:lvl>
    <w:lvl w:ilvl="2" w:tplc="080A001B" w:tentative="1">
      <w:start w:val="1"/>
      <w:numFmt w:val="lowerRoman"/>
      <w:lvlText w:val="%3."/>
      <w:lvlJc w:val="right"/>
      <w:pPr>
        <w:tabs>
          <w:tab w:val="num" w:pos="2557"/>
        </w:tabs>
        <w:ind w:left="2557" w:hanging="180"/>
      </w:pPr>
    </w:lvl>
    <w:lvl w:ilvl="3" w:tplc="080A000F" w:tentative="1">
      <w:start w:val="1"/>
      <w:numFmt w:val="decimal"/>
      <w:lvlText w:val="%4."/>
      <w:lvlJc w:val="left"/>
      <w:pPr>
        <w:tabs>
          <w:tab w:val="num" w:pos="3277"/>
        </w:tabs>
        <w:ind w:left="3277" w:hanging="360"/>
      </w:pPr>
    </w:lvl>
    <w:lvl w:ilvl="4" w:tplc="080A0019" w:tentative="1">
      <w:start w:val="1"/>
      <w:numFmt w:val="lowerLetter"/>
      <w:lvlText w:val="%5."/>
      <w:lvlJc w:val="left"/>
      <w:pPr>
        <w:tabs>
          <w:tab w:val="num" w:pos="3997"/>
        </w:tabs>
        <w:ind w:left="3997" w:hanging="360"/>
      </w:pPr>
    </w:lvl>
    <w:lvl w:ilvl="5" w:tplc="080A001B" w:tentative="1">
      <w:start w:val="1"/>
      <w:numFmt w:val="lowerRoman"/>
      <w:lvlText w:val="%6."/>
      <w:lvlJc w:val="right"/>
      <w:pPr>
        <w:tabs>
          <w:tab w:val="num" w:pos="4717"/>
        </w:tabs>
        <w:ind w:left="4717" w:hanging="180"/>
      </w:pPr>
    </w:lvl>
    <w:lvl w:ilvl="6" w:tplc="080A000F" w:tentative="1">
      <w:start w:val="1"/>
      <w:numFmt w:val="decimal"/>
      <w:lvlText w:val="%7."/>
      <w:lvlJc w:val="left"/>
      <w:pPr>
        <w:tabs>
          <w:tab w:val="num" w:pos="5437"/>
        </w:tabs>
        <w:ind w:left="5437" w:hanging="360"/>
      </w:pPr>
    </w:lvl>
    <w:lvl w:ilvl="7" w:tplc="080A0019" w:tentative="1">
      <w:start w:val="1"/>
      <w:numFmt w:val="lowerLetter"/>
      <w:lvlText w:val="%8."/>
      <w:lvlJc w:val="left"/>
      <w:pPr>
        <w:tabs>
          <w:tab w:val="num" w:pos="6157"/>
        </w:tabs>
        <w:ind w:left="6157" w:hanging="360"/>
      </w:pPr>
    </w:lvl>
    <w:lvl w:ilvl="8" w:tplc="080A001B" w:tentative="1">
      <w:start w:val="1"/>
      <w:numFmt w:val="lowerRoman"/>
      <w:lvlText w:val="%9."/>
      <w:lvlJc w:val="right"/>
      <w:pPr>
        <w:tabs>
          <w:tab w:val="num" w:pos="6877"/>
        </w:tabs>
        <w:ind w:left="6877" w:hanging="180"/>
      </w:pPr>
    </w:lvl>
  </w:abstractNum>
  <w:abstractNum w:abstractNumId="18" w15:restartNumberingAfterBreak="0">
    <w:nsid w:val="7825037B"/>
    <w:multiLevelType w:val="hybridMultilevel"/>
    <w:tmpl w:val="6F3A8938"/>
    <w:lvl w:ilvl="0" w:tplc="10C6DAF4">
      <w:start w:val="1"/>
      <w:numFmt w:val="upperRoman"/>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88567DE"/>
    <w:multiLevelType w:val="hybridMultilevel"/>
    <w:tmpl w:val="CA6AD6F4"/>
    <w:lvl w:ilvl="0" w:tplc="F4FC032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94C38DD"/>
    <w:multiLevelType w:val="hybridMultilevel"/>
    <w:tmpl w:val="02525376"/>
    <w:lvl w:ilvl="0" w:tplc="69EABDF2">
      <w:start w:val="1"/>
      <w:numFmt w:val="lowerLetter"/>
      <w:lvlText w:val="%1)"/>
      <w:lvlJc w:val="left"/>
      <w:pPr>
        <w:ind w:left="721" w:hanging="203"/>
      </w:pPr>
      <w:rPr>
        <w:rFonts w:ascii="Arial" w:eastAsia="Arial" w:hAnsi="Arial" w:cs="Arial" w:hint="default"/>
        <w:b/>
        <w:bCs/>
        <w:spacing w:val="0"/>
        <w:w w:val="99"/>
        <w:sz w:val="20"/>
        <w:szCs w:val="20"/>
        <w:lang w:val="es-ES" w:eastAsia="en-US" w:bidi="ar-SA"/>
      </w:rPr>
    </w:lvl>
    <w:lvl w:ilvl="1" w:tplc="1048E3EA">
      <w:numFmt w:val="bullet"/>
      <w:lvlText w:val="•"/>
      <w:lvlJc w:val="left"/>
      <w:pPr>
        <w:ind w:left="1658" w:hanging="203"/>
      </w:pPr>
      <w:rPr>
        <w:rFonts w:hint="default"/>
        <w:lang w:val="es-ES" w:eastAsia="en-US" w:bidi="ar-SA"/>
      </w:rPr>
    </w:lvl>
    <w:lvl w:ilvl="2" w:tplc="381284EA">
      <w:numFmt w:val="bullet"/>
      <w:lvlText w:val="•"/>
      <w:lvlJc w:val="left"/>
      <w:pPr>
        <w:ind w:left="2596" w:hanging="203"/>
      </w:pPr>
      <w:rPr>
        <w:rFonts w:hint="default"/>
        <w:lang w:val="es-ES" w:eastAsia="en-US" w:bidi="ar-SA"/>
      </w:rPr>
    </w:lvl>
    <w:lvl w:ilvl="3" w:tplc="9FF04654">
      <w:numFmt w:val="bullet"/>
      <w:lvlText w:val="•"/>
      <w:lvlJc w:val="left"/>
      <w:pPr>
        <w:ind w:left="3534" w:hanging="203"/>
      </w:pPr>
      <w:rPr>
        <w:rFonts w:hint="default"/>
        <w:lang w:val="es-ES" w:eastAsia="en-US" w:bidi="ar-SA"/>
      </w:rPr>
    </w:lvl>
    <w:lvl w:ilvl="4" w:tplc="7C58AB70">
      <w:numFmt w:val="bullet"/>
      <w:lvlText w:val="•"/>
      <w:lvlJc w:val="left"/>
      <w:pPr>
        <w:ind w:left="4472" w:hanging="203"/>
      </w:pPr>
      <w:rPr>
        <w:rFonts w:hint="default"/>
        <w:lang w:val="es-ES" w:eastAsia="en-US" w:bidi="ar-SA"/>
      </w:rPr>
    </w:lvl>
    <w:lvl w:ilvl="5" w:tplc="75E8E68C">
      <w:numFmt w:val="bullet"/>
      <w:lvlText w:val="•"/>
      <w:lvlJc w:val="left"/>
      <w:pPr>
        <w:ind w:left="5410" w:hanging="203"/>
      </w:pPr>
      <w:rPr>
        <w:rFonts w:hint="default"/>
        <w:lang w:val="es-ES" w:eastAsia="en-US" w:bidi="ar-SA"/>
      </w:rPr>
    </w:lvl>
    <w:lvl w:ilvl="6" w:tplc="1180CD4E">
      <w:numFmt w:val="bullet"/>
      <w:lvlText w:val="•"/>
      <w:lvlJc w:val="left"/>
      <w:pPr>
        <w:ind w:left="6348" w:hanging="203"/>
      </w:pPr>
      <w:rPr>
        <w:rFonts w:hint="default"/>
        <w:lang w:val="es-ES" w:eastAsia="en-US" w:bidi="ar-SA"/>
      </w:rPr>
    </w:lvl>
    <w:lvl w:ilvl="7" w:tplc="BFB2B07E">
      <w:numFmt w:val="bullet"/>
      <w:lvlText w:val="•"/>
      <w:lvlJc w:val="left"/>
      <w:pPr>
        <w:ind w:left="7286" w:hanging="203"/>
      </w:pPr>
      <w:rPr>
        <w:rFonts w:hint="default"/>
        <w:lang w:val="es-ES" w:eastAsia="en-US" w:bidi="ar-SA"/>
      </w:rPr>
    </w:lvl>
    <w:lvl w:ilvl="8" w:tplc="48FA277E">
      <w:numFmt w:val="bullet"/>
      <w:lvlText w:val="•"/>
      <w:lvlJc w:val="left"/>
      <w:pPr>
        <w:ind w:left="8224" w:hanging="203"/>
      </w:pPr>
      <w:rPr>
        <w:rFonts w:hint="default"/>
        <w:lang w:val="es-ES" w:eastAsia="en-US" w:bidi="ar-SA"/>
      </w:rPr>
    </w:lvl>
  </w:abstractNum>
  <w:abstractNum w:abstractNumId="21" w15:restartNumberingAfterBreak="0">
    <w:nsid w:val="7BFF47DC"/>
    <w:multiLevelType w:val="hybridMultilevel"/>
    <w:tmpl w:val="DB001EFC"/>
    <w:lvl w:ilvl="0" w:tplc="2940E2C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F9C4D70"/>
    <w:multiLevelType w:val="hybridMultilevel"/>
    <w:tmpl w:val="51B053BC"/>
    <w:lvl w:ilvl="0" w:tplc="BB70520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10"/>
  </w:num>
  <w:num w:numId="3">
    <w:abstractNumId w:val="6"/>
  </w:num>
  <w:num w:numId="4">
    <w:abstractNumId w:val="5"/>
  </w:num>
  <w:num w:numId="5">
    <w:abstractNumId w:val="9"/>
  </w:num>
  <w:num w:numId="6">
    <w:abstractNumId w:val="2"/>
  </w:num>
  <w:num w:numId="7">
    <w:abstractNumId w:val="19"/>
  </w:num>
  <w:num w:numId="8">
    <w:abstractNumId w:val="13"/>
  </w:num>
  <w:num w:numId="9">
    <w:abstractNumId w:val="14"/>
  </w:num>
  <w:num w:numId="10">
    <w:abstractNumId w:val="21"/>
  </w:num>
  <w:num w:numId="11">
    <w:abstractNumId w:val="16"/>
  </w:num>
  <w:num w:numId="12">
    <w:abstractNumId w:val="22"/>
  </w:num>
  <w:num w:numId="13">
    <w:abstractNumId w:val="4"/>
  </w:num>
  <w:num w:numId="14">
    <w:abstractNumId w:val="7"/>
  </w:num>
  <w:num w:numId="15">
    <w:abstractNumId w:val="8"/>
  </w:num>
  <w:num w:numId="16">
    <w:abstractNumId w:val="15"/>
  </w:num>
  <w:num w:numId="17">
    <w:abstractNumId w:val="1"/>
  </w:num>
  <w:num w:numId="18">
    <w:abstractNumId w:val="0"/>
  </w:num>
  <w:num w:numId="19">
    <w:abstractNumId w:val="18"/>
  </w:num>
  <w:num w:numId="20">
    <w:abstractNumId w:val="12"/>
  </w:num>
  <w:num w:numId="21">
    <w:abstractNumId w:val="11"/>
  </w:num>
  <w:num w:numId="22">
    <w:abstractNumId w:val="3"/>
  </w:num>
  <w:num w:numId="23">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9" w:dllVersion="512" w:checkStyle="1"/>
  <w:activeWritingStyle w:appName="MSWord" w:lang="es-ES_tradnl" w:vendorID="9" w:dllVersion="512" w:checkStyle="1"/>
  <w:activeWritingStyle w:appName="MSWord" w:lang="es-MX"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86D"/>
    <w:rsid w:val="00020215"/>
    <w:rsid w:val="00047534"/>
    <w:rsid w:val="00053F44"/>
    <w:rsid w:val="000569D7"/>
    <w:rsid w:val="00057B5F"/>
    <w:rsid w:val="00060660"/>
    <w:rsid w:val="000679D3"/>
    <w:rsid w:val="00077A81"/>
    <w:rsid w:val="000917A3"/>
    <w:rsid w:val="0009797F"/>
    <w:rsid w:val="000C1D6C"/>
    <w:rsid w:val="000D6C1A"/>
    <w:rsid w:val="000E56BB"/>
    <w:rsid w:val="00102203"/>
    <w:rsid w:val="001116F4"/>
    <w:rsid w:val="00123BF2"/>
    <w:rsid w:val="00144437"/>
    <w:rsid w:val="00156553"/>
    <w:rsid w:val="0016524B"/>
    <w:rsid w:val="00170951"/>
    <w:rsid w:val="00172FA8"/>
    <w:rsid w:val="00176A00"/>
    <w:rsid w:val="001811A1"/>
    <w:rsid w:val="00182814"/>
    <w:rsid w:val="00184A70"/>
    <w:rsid w:val="00187E61"/>
    <w:rsid w:val="001929C8"/>
    <w:rsid w:val="001A04B7"/>
    <w:rsid w:val="001B5066"/>
    <w:rsid w:val="001C1B9E"/>
    <w:rsid w:val="001E3AFA"/>
    <w:rsid w:val="001E5633"/>
    <w:rsid w:val="001F477D"/>
    <w:rsid w:val="001F5C10"/>
    <w:rsid w:val="00200867"/>
    <w:rsid w:val="00207093"/>
    <w:rsid w:val="00257AF7"/>
    <w:rsid w:val="002614CE"/>
    <w:rsid w:val="002620F3"/>
    <w:rsid w:val="002636A4"/>
    <w:rsid w:val="00271D4C"/>
    <w:rsid w:val="00275421"/>
    <w:rsid w:val="00285459"/>
    <w:rsid w:val="002924B0"/>
    <w:rsid w:val="0029717A"/>
    <w:rsid w:val="002A2F64"/>
    <w:rsid w:val="002B3330"/>
    <w:rsid w:val="002D1105"/>
    <w:rsid w:val="002D50D6"/>
    <w:rsid w:val="002F7EBD"/>
    <w:rsid w:val="00301607"/>
    <w:rsid w:val="003055BB"/>
    <w:rsid w:val="00314573"/>
    <w:rsid w:val="00326C91"/>
    <w:rsid w:val="00332CFF"/>
    <w:rsid w:val="00333DE6"/>
    <w:rsid w:val="00350F3F"/>
    <w:rsid w:val="00355480"/>
    <w:rsid w:val="00362E35"/>
    <w:rsid w:val="00376FE9"/>
    <w:rsid w:val="00380BC6"/>
    <w:rsid w:val="00382BAD"/>
    <w:rsid w:val="003915B1"/>
    <w:rsid w:val="00397547"/>
    <w:rsid w:val="003C13AA"/>
    <w:rsid w:val="003C49A9"/>
    <w:rsid w:val="003C5928"/>
    <w:rsid w:val="003E7AA8"/>
    <w:rsid w:val="003F0319"/>
    <w:rsid w:val="003F7AE2"/>
    <w:rsid w:val="00400793"/>
    <w:rsid w:val="00402587"/>
    <w:rsid w:val="00432A1B"/>
    <w:rsid w:val="00433B1D"/>
    <w:rsid w:val="00447C19"/>
    <w:rsid w:val="00451C54"/>
    <w:rsid w:val="004765C9"/>
    <w:rsid w:val="00481C12"/>
    <w:rsid w:val="004A12C1"/>
    <w:rsid w:val="004D026F"/>
    <w:rsid w:val="004D1277"/>
    <w:rsid w:val="004D3F7E"/>
    <w:rsid w:val="004E1886"/>
    <w:rsid w:val="004E2B21"/>
    <w:rsid w:val="004F46B7"/>
    <w:rsid w:val="004F4EC6"/>
    <w:rsid w:val="00501E61"/>
    <w:rsid w:val="00534E68"/>
    <w:rsid w:val="005427F0"/>
    <w:rsid w:val="00546CBF"/>
    <w:rsid w:val="00556BF4"/>
    <w:rsid w:val="005612FF"/>
    <w:rsid w:val="00562789"/>
    <w:rsid w:val="00562CEA"/>
    <w:rsid w:val="00577247"/>
    <w:rsid w:val="00580411"/>
    <w:rsid w:val="00580647"/>
    <w:rsid w:val="00596660"/>
    <w:rsid w:val="005D355E"/>
    <w:rsid w:val="005D48A4"/>
    <w:rsid w:val="005D7A52"/>
    <w:rsid w:val="005E7AD4"/>
    <w:rsid w:val="005F1719"/>
    <w:rsid w:val="005F269E"/>
    <w:rsid w:val="006029C1"/>
    <w:rsid w:val="0061476F"/>
    <w:rsid w:val="00615B2C"/>
    <w:rsid w:val="00616D8F"/>
    <w:rsid w:val="00630470"/>
    <w:rsid w:val="00656ECE"/>
    <w:rsid w:val="00664D12"/>
    <w:rsid w:val="006A23E8"/>
    <w:rsid w:val="006B016C"/>
    <w:rsid w:val="006C5554"/>
    <w:rsid w:val="006C6E1F"/>
    <w:rsid w:val="006D0548"/>
    <w:rsid w:val="006D0A70"/>
    <w:rsid w:val="006D2257"/>
    <w:rsid w:val="006E61DF"/>
    <w:rsid w:val="006F0476"/>
    <w:rsid w:val="006F091E"/>
    <w:rsid w:val="00710AD6"/>
    <w:rsid w:val="0071100C"/>
    <w:rsid w:val="007266CD"/>
    <w:rsid w:val="00734785"/>
    <w:rsid w:val="007433FB"/>
    <w:rsid w:val="00743489"/>
    <w:rsid w:val="00743BA6"/>
    <w:rsid w:val="00747324"/>
    <w:rsid w:val="0075436D"/>
    <w:rsid w:val="007604B3"/>
    <w:rsid w:val="0078021C"/>
    <w:rsid w:val="007824E1"/>
    <w:rsid w:val="007825DA"/>
    <w:rsid w:val="00786AA3"/>
    <w:rsid w:val="00792183"/>
    <w:rsid w:val="00792BA2"/>
    <w:rsid w:val="00796688"/>
    <w:rsid w:val="007A50F8"/>
    <w:rsid w:val="007A73C6"/>
    <w:rsid w:val="007F2CB4"/>
    <w:rsid w:val="007F550D"/>
    <w:rsid w:val="008007B2"/>
    <w:rsid w:val="0080117F"/>
    <w:rsid w:val="008206D4"/>
    <w:rsid w:val="00821872"/>
    <w:rsid w:val="00823CBE"/>
    <w:rsid w:val="0086198D"/>
    <w:rsid w:val="00863DBD"/>
    <w:rsid w:val="00863EA4"/>
    <w:rsid w:val="0086451D"/>
    <w:rsid w:val="008725D4"/>
    <w:rsid w:val="008740D4"/>
    <w:rsid w:val="008776A6"/>
    <w:rsid w:val="00877FDA"/>
    <w:rsid w:val="00880898"/>
    <w:rsid w:val="008B2141"/>
    <w:rsid w:val="008C13C3"/>
    <w:rsid w:val="008D1AA6"/>
    <w:rsid w:val="008D2276"/>
    <w:rsid w:val="00905D54"/>
    <w:rsid w:val="00907FED"/>
    <w:rsid w:val="00911A69"/>
    <w:rsid w:val="00927CF2"/>
    <w:rsid w:val="009354C1"/>
    <w:rsid w:val="00966CB1"/>
    <w:rsid w:val="009713BB"/>
    <w:rsid w:val="0098764C"/>
    <w:rsid w:val="00987EBF"/>
    <w:rsid w:val="00996007"/>
    <w:rsid w:val="00996DB9"/>
    <w:rsid w:val="009B0397"/>
    <w:rsid w:val="009C1141"/>
    <w:rsid w:val="009C202A"/>
    <w:rsid w:val="009C32D3"/>
    <w:rsid w:val="009D75A8"/>
    <w:rsid w:val="009F5FC4"/>
    <w:rsid w:val="009F71D5"/>
    <w:rsid w:val="00A1786D"/>
    <w:rsid w:val="00A27961"/>
    <w:rsid w:val="00A3476D"/>
    <w:rsid w:val="00A36168"/>
    <w:rsid w:val="00A40F53"/>
    <w:rsid w:val="00A41EC5"/>
    <w:rsid w:val="00A519D3"/>
    <w:rsid w:val="00A52D5D"/>
    <w:rsid w:val="00A60975"/>
    <w:rsid w:val="00A63D66"/>
    <w:rsid w:val="00A67618"/>
    <w:rsid w:val="00A80961"/>
    <w:rsid w:val="00A85CF9"/>
    <w:rsid w:val="00AB5E21"/>
    <w:rsid w:val="00AB60A4"/>
    <w:rsid w:val="00AB76F8"/>
    <w:rsid w:val="00AD217D"/>
    <w:rsid w:val="00AE4439"/>
    <w:rsid w:val="00B05DC0"/>
    <w:rsid w:val="00B0793B"/>
    <w:rsid w:val="00B107A5"/>
    <w:rsid w:val="00B1768C"/>
    <w:rsid w:val="00B17D8E"/>
    <w:rsid w:val="00B2359E"/>
    <w:rsid w:val="00B716B9"/>
    <w:rsid w:val="00BB1539"/>
    <w:rsid w:val="00BC322B"/>
    <w:rsid w:val="00BC4B5C"/>
    <w:rsid w:val="00BC4CD9"/>
    <w:rsid w:val="00BC7A64"/>
    <w:rsid w:val="00BE1D60"/>
    <w:rsid w:val="00BE2780"/>
    <w:rsid w:val="00BE78A7"/>
    <w:rsid w:val="00BF4810"/>
    <w:rsid w:val="00BF7F3A"/>
    <w:rsid w:val="00C141A1"/>
    <w:rsid w:val="00C1460C"/>
    <w:rsid w:val="00C149CF"/>
    <w:rsid w:val="00C16597"/>
    <w:rsid w:val="00C233BA"/>
    <w:rsid w:val="00C23E7D"/>
    <w:rsid w:val="00C26B1C"/>
    <w:rsid w:val="00C43BD3"/>
    <w:rsid w:val="00C508CE"/>
    <w:rsid w:val="00C54C63"/>
    <w:rsid w:val="00C74E8B"/>
    <w:rsid w:val="00C9218D"/>
    <w:rsid w:val="00CC03FD"/>
    <w:rsid w:val="00CD0D0E"/>
    <w:rsid w:val="00CD2854"/>
    <w:rsid w:val="00CE5467"/>
    <w:rsid w:val="00CF0204"/>
    <w:rsid w:val="00CF338E"/>
    <w:rsid w:val="00D0371B"/>
    <w:rsid w:val="00D04676"/>
    <w:rsid w:val="00D07298"/>
    <w:rsid w:val="00D07C05"/>
    <w:rsid w:val="00D16206"/>
    <w:rsid w:val="00D16BA6"/>
    <w:rsid w:val="00D35B49"/>
    <w:rsid w:val="00D42C27"/>
    <w:rsid w:val="00D52EAF"/>
    <w:rsid w:val="00D566B7"/>
    <w:rsid w:val="00D7390C"/>
    <w:rsid w:val="00D80D05"/>
    <w:rsid w:val="00D817C9"/>
    <w:rsid w:val="00D85C5F"/>
    <w:rsid w:val="00D87DD7"/>
    <w:rsid w:val="00DA338D"/>
    <w:rsid w:val="00DA7A9E"/>
    <w:rsid w:val="00DB294C"/>
    <w:rsid w:val="00DB321D"/>
    <w:rsid w:val="00DC015B"/>
    <w:rsid w:val="00DC6CD0"/>
    <w:rsid w:val="00DD1E1F"/>
    <w:rsid w:val="00DE1091"/>
    <w:rsid w:val="00DE18ED"/>
    <w:rsid w:val="00DE1D47"/>
    <w:rsid w:val="00DE2D44"/>
    <w:rsid w:val="00DF54AE"/>
    <w:rsid w:val="00E16440"/>
    <w:rsid w:val="00E31B28"/>
    <w:rsid w:val="00E36D1A"/>
    <w:rsid w:val="00E4093B"/>
    <w:rsid w:val="00E513A6"/>
    <w:rsid w:val="00E62C11"/>
    <w:rsid w:val="00E63C91"/>
    <w:rsid w:val="00E722EC"/>
    <w:rsid w:val="00E73057"/>
    <w:rsid w:val="00E8392B"/>
    <w:rsid w:val="00E91B5D"/>
    <w:rsid w:val="00E93CF5"/>
    <w:rsid w:val="00E9402D"/>
    <w:rsid w:val="00EA25D8"/>
    <w:rsid w:val="00EA3C4F"/>
    <w:rsid w:val="00EB2795"/>
    <w:rsid w:val="00EB27B6"/>
    <w:rsid w:val="00EB3A17"/>
    <w:rsid w:val="00EC1B48"/>
    <w:rsid w:val="00EC5E1F"/>
    <w:rsid w:val="00EE0F8D"/>
    <w:rsid w:val="00EE7284"/>
    <w:rsid w:val="00EF1490"/>
    <w:rsid w:val="00F015F2"/>
    <w:rsid w:val="00F1286D"/>
    <w:rsid w:val="00F26A73"/>
    <w:rsid w:val="00F27F9F"/>
    <w:rsid w:val="00F34C67"/>
    <w:rsid w:val="00F40977"/>
    <w:rsid w:val="00F43796"/>
    <w:rsid w:val="00F47CFB"/>
    <w:rsid w:val="00F63E5D"/>
    <w:rsid w:val="00F6553A"/>
    <w:rsid w:val="00F74974"/>
    <w:rsid w:val="00F90B67"/>
    <w:rsid w:val="00FA0509"/>
    <w:rsid w:val="00FB5508"/>
    <w:rsid w:val="00FC19A1"/>
    <w:rsid w:val="00FC59E6"/>
    <w:rsid w:val="00FD5B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8F05B"/>
  <w15:docId w15:val="{116CAB62-738E-493A-86A7-4226CA34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F3A"/>
    <w:rPr>
      <w:rFonts w:ascii="Garamond" w:hAnsi="Garamond"/>
      <w:sz w:val="28"/>
      <w:lang w:val="es-ES" w:eastAsia="es-ES"/>
    </w:rPr>
  </w:style>
  <w:style w:type="paragraph" w:styleId="Ttulo1">
    <w:name w:val="heading 1"/>
    <w:basedOn w:val="Normal"/>
    <w:next w:val="Normal"/>
    <w:qFormat/>
    <w:rsid w:val="006D0548"/>
    <w:pPr>
      <w:keepNext/>
      <w:spacing w:line="336" w:lineRule="auto"/>
      <w:jc w:val="center"/>
      <w:outlineLvl w:val="0"/>
    </w:pPr>
    <w:rPr>
      <w:b/>
      <w:sz w:val="26"/>
      <w:lang w:val="es-ES_tradnl"/>
    </w:rPr>
  </w:style>
  <w:style w:type="paragraph" w:styleId="Ttulo2">
    <w:name w:val="heading 2"/>
    <w:basedOn w:val="Normal"/>
    <w:next w:val="Normal"/>
    <w:qFormat/>
    <w:rsid w:val="006D0548"/>
    <w:pPr>
      <w:keepNext/>
      <w:spacing w:line="360" w:lineRule="auto"/>
      <w:jc w:val="center"/>
      <w:outlineLvl w:val="1"/>
    </w:pPr>
    <w:rPr>
      <w:rFonts w:ascii="Arial" w:hAnsi="Arial"/>
      <w:b/>
    </w:rPr>
  </w:style>
  <w:style w:type="paragraph" w:styleId="Ttulo3">
    <w:name w:val="heading 3"/>
    <w:basedOn w:val="Normal"/>
    <w:next w:val="Normal"/>
    <w:qFormat/>
    <w:rsid w:val="006D0548"/>
    <w:pPr>
      <w:keepNext/>
      <w:jc w:val="both"/>
      <w:outlineLvl w:val="2"/>
    </w:pPr>
    <w:rPr>
      <w:rFonts w:ascii="Arial" w:hAnsi="Arial"/>
      <w:b/>
      <w:sz w:val="26"/>
      <w:lang w:val="es-MX"/>
    </w:rPr>
  </w:style>
  <w:style w:type="paragraph" w:styleId="Ttulo4">
    <w:name w:val="heading 4"/>
    <w:basedOn w:val="Normal"/>
    <w:next w:val="Normal"/>
    <w:qFormat/>
    <w:rsid w:val="006D0548"/>
    <w:pPr>
      <w:keepNext/>
      <w:jc w:val="center"/>
      <w:outlineLvl w:val="3"/>
    </w:pPr>
    <w:rPr>
      <w:rFonts w:ascii="Arial" w:hAnsi="Arial"/>
      <w:b/>
      <w:lang w:val="es-MX"/>
    </w:rPr>
  </w:style>
  <w:style w:type="paragraph" w:styleId="Ttulo5">
    <w:name w:val="heading 5"/>
    <w:basedOn w:val="Normal"/>
    <w:next w:val="Normal"/>
    <w:qFormat/>
    <w:rsid w:val="006D0548"/>
    <w:pPr>
      <w:keepNext/>
      <w:spacing w:line="360" w:lineRule="auto"/>
      <w:jc w:val="center"/>
      <w:outlineLvl w:val="4"/>
    </w:pPr>
    <w:rPr>
      <w:rFonts w:ascii="Arial" w:hAnsi="Arial"/>
      <w:b/>
      <w:sz w:val="22"/>
      <w:lang w:val="es-MX"/>
    </w:rPr>
  </w:style>
  <w:style w:type="paragraph" w:styleId="Ttulo6">
    <w:name w:val="heading 6"/>
    <w:basedOn w:val="Normal"/>
    <w:next w:val="Normal"/>
    <w:qFormat/>
    <w:rsid w:val="006D0548"/>
    <w:pPr>
      <w:keepNext/>
      <w:spacing w:line="360" w:lineRule="auto"/>
      <w:jc w:val="center"/>
      <w:outlineLvl w:val="5"/>
    </w:pPr>
    <w:rPr>
      <w:rFonts w:ascii="Arial" w:hAnsi="Arial"/>
      <w:b/>
      <w:i/>
      <w:sz w:val="22"/>
      <w:lang w:val="es-MX"/>
    </w:rPr>
  </w:style>
  <w:style w:type="paragraph" w:styleId="Ttulo7">
    <w:name w:val="heading 7"/>
    <w:basedOn w:val="Normal"/>
    <w:next w:val="Normal"/>
    <w:qFormat/>
    <w:rsid w:val="006D0548"/>
    <w:pPr>
      <w:keepNext/>
      <w:spacing w:line="360" w:lineRule="auto"/>
      <w:jc w:val="center"/>
      <w:outlineLvl w:val="6"/>
    </w:pPr>
    <w:rPr>
      <w:rFonts w:ascii="Arial" w:hAnsi="Arial"/>
      <w:b/>
    </w:rPr>
  </w:style>
  <w:style w:type="paragraph" w:styleId="Ttulo8">
    <w:name w:val="heading 8"/>
    <w:basedOn w:val="Normal"/>
    <w:next w:val="Normal"/>
    <w:qFormat/>
    <w:rsid w:val="006D0548"/>
    <w:pPr>
      <w:keepNext/>
      <w:spacing w:line="360" w:lineRule="auto"/>
      <w:jc w:val="both"/>
      <w:outlineLvl w:val="7"/>
    </w:pPr>
    <w:rPr>
      <w:b/>
    </w:rPr>
  </w:style>
  <w:style w:type="paragraph" w:styleId="Ttulo9">
    <w:name w:val="heading 9"/>
    <w:basedOn w:val="Normal"/>
    <w:next w:val="Normal"/>
    <w:qFormat/>
    <w:rsid w:val="006D0548"/>
    <w:pPr>
      <w:keepNext/>
      <w:ind w:left="709"/>
      <w:jc w:val="both"/>
      <w:outlineLvl w:val="8"/>
    </w:pPr>
    <w:rPr>
      <w:b/>
      <w:smallCap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6D0548"/>
    <w:pPr>
      <w:jc w:val="both"/>
    </w:pPr>
    <w:rPr>
      <w:lang w:val="es-ES_tradnl"/>
    </w:rPr>
  </w:style>
  <w:style w:type="paragraph" w:styleId="Sangra2detindependiente">
    <w:name w:val="Body Text Indent 2"/>
    <w:basedOn w:val="Normal"/>
    <w:rsid w:val="006D0548"/>
    <w:pPr>
      <w:numPr>
        <w:ilvl w:val="12"/>
      </w:numPr>
      <w:ind w:left="1418" w:hanging="2"/>
      <w:jc w:val="both"/>
    </w:pPr>
    <w:rPr>
      <w:sz w:val="22"/>
      <w:lang w:val="es-ES_tradnl"/>
    </w:rPr>
  </w:style>
  <w:style w:type="paragraph" w:customStyle="1" w:styleId="p2">
    <w:name w:val="p2"/>
    <w:basedOn w:val="Normal"/>
    <w:rsid w:val="006D0548"/>
    <w:pPr>
      <w:widowControl w:val="0"/>
      <w:tabs>
        <w:tab w:val="left" w:pos="720"/>
      </w:tabs>
      <w:spacing w:line="420" w:lineRule="atLeast"/>
      <w:jc w:val="both"/>
    </w:pPr>
    <w:rPr>
      <w:snapToGrid w:val="0"/>
      <w:sz w:val="24"/>
    </w:rPr>
  </w:style>
  <w:style w:type="paragraph" w:customStyle="1" w:styleId="p3">
    <w:name w:val="p3"/>
    <w:basedOn w:val="Normal"/>
    <w:rsid w:val="006D0548"/>
    <w:pPr>
      <w:widowControl w:val="0"/>
      <w:tabs>
        <w:tab w:val="left" w:pos="720"/>
      </w:tabs>
      <w:spacing w:line="420" w:lineRule="atLeast"/>
      <w:jc w:val="both"/>
    </w:pPr>
    <w:rPr>
      <w:snapToGrid w:val="0"/>
      <w:sz w:val="24"/>
    </w:rPr>
  </w:style>
  <w:style w:type="paragraph" w:customStyle="1" w:styleId="p1">
    <w:name w:val="p1"/>
    <w:basedOn w:val="Normal"/>
    <w:rsid w:val="006D0548"/>
    <w:pPr>
      <w:widowControl w:val="0"/>
      <w:tabs>
        <w:tab w:val="left" w:pos="720"/>
      </w:tabs>
      <w:spacing w:line="420" w:lineRule="atLeast"/>
      <w:jc w:val="both"/>
    </w:pPr>
    <w:rPr>
      <w:snapToGrid w:val="0"/>
      <w:sz w:val="24"/>
    </w:rPr>
  </w:style>
  <w:style w:type="paragraph" w:customStyle="1" w:styleId="p5">
    <w:name w:val="p5"/>
    <w:basedOn w:val="Normal"/>
    <w:rsid w:val="006D0548"/>
    <w:pPr>
      <w:widowControl w:val="0"/>
      <w:tabs>
        <w:tab w:val="left" w:pos="720"/>
      </w:tabs>
      <w:spacing w:line="420" w:lineRule="atLeast"/>
      <w:jc w:val="both"/>
    </w:pPr>
    <w:rPr>
      <w:snapToGrid w:val="0"/>
      <w:sz w:val="24"/>
    </w:rPr>
  </w:style>
  <w:style w:type="paragraph" w:customStyle="1" w:styleId="p6">
    <w:name w:val="p6"/>
    <w:basedOn w:val="Normal"/>
    <w:rsid w:val="006D0548"/>
    <w:pPr>
      <w:widowControl w:val="0"/>
      <w:tabs>
        <w:tab w:val="left" w:pos="720"/>
      </w:tabs>
      <w:spacing w:line="420" w:lineRule="atLeast"/>
    </w:pPr>
    <w:rPr>
      <w:snapToGrid w:val="0"/>
      <w:sz w:val="24"/>
    </w:rPr>
  </w:style>
  <w:style w:type="paragraph" w:customStyle="1" w:styleId="p8">
    <w:name w:val="p8"/>
    <w:basedOn w:val="Normal"/>
    <w:rsid w:val="006D0548"/>
    <w:pPr>
      <w:widowControl w:val="0"/>
      <w:spacing w:line="420" w:lineRule="atLeast"/>
    </w:pPr>
    <w:rPr>
      <w:snapToGrid w:val="0"/>
      <w:sz w:val="24"/>
    </w:rPr>
  </w:style>
  <w:style w:type="paragraph" w:customStyle="1" w:styleId="p9">
    <w:name w:val="p9"/>
    <w:basedOn w:val="Normal"/>
    <w:rsid w:val="006D0548"/>
    <w:pPr>
      <w:widowControl w:val="0"/>
      <w:tabs>
        <w:tab w:val="left" w:pos="720"/>
      </w:tabs>
      <w:spacing w:line="420" w:lineRule="atLeast"/>
      <w:jc w:val="both"/>
    </w:pPr>
    <w:rPr>
      <w:snapToGrid w:val="0"/>
      <w:sz w:val="24"/>
    </w:rPr>
  </w:style>
  <w:style w:type="paragraph" w:customStyle="1" w:styleId="p11">
    <w:name w:val="p11"/>
    <w:basedOn w:val="Normal"/>
    <w:rsid w:val="006D0548"/>
    <w:pPr>
      <w:widowControl w:val="0"/>
      <w:spacing w:line="240" w:lineRule="atLeast"/>
      <w:ind w:left="1152" w:hanging="288"/>
      <w:jc w:val="both"/>
    </w:pPr>
    <w:rPr>
      <w:snapToGrid w:val="0"/>
      <w:sz w:val="24"/>
    </w:rPr>
  </w:style>
  <w:style w:type="paragraph" w:customStyle="1" w:styleId="p12">
    <w:name w:val="p12"/>
    <w:basedOn w:val="Normal"/>
    <w:rsid w:val="006D0548"/>
    <w:pPr>
      <w:widowControl w:val="0"/>
      <w:tabs>
        <w:tab w:val="left" w:pos="720"/>
      </w:tabs>
      <w:spacing w:line="420" w:lineRule="atLeast"/>
    </w:pPr>
    <w:rPr>
      <w:snapToGrid w:val="0"/>
      <w:sz w:val="24"/>
    </w:rPr>
  </w:style>
  <w:style w:type="paragraph" w:customStyle="1" w:styleId="p14">
    <w:name w:val="p14"/>
    <w:basedOn w:val="Normal"/>
    <w:rsid w:val="006D0548"/>
    <w:pPr>
      <w:widowControl w:val="0"/>
      <w:tabs>
        <w:tab w:val="left" w:pos="720"/>
      </w:tabs>
      <w:spacing w:line="420" w:lineRule="atLeast"/>
    </w:pPr>
    <w:rPr>
      <w:snapToGrid w:val="0"/>
      <w:sz w:val="24"/>
    </w:rPr>
  </w:style>
  <w:style w:type="paragraph" w:customStyle="1" w:styleId="p15">
    <w:name w:val="p15"/>
    <w:basedOn w:val="Normal"/>
    <w:rsid w:val="006D0548"/>
    <w:pPr>
      <w:widowControl w:val="0"/>
      <w:tabs>
        <w:tab w:val="left" w:pos="720"/>
      </w:tabs>
      <w:spacing w:line="420" w:lineRule="atLeast"/>
      <w:jc w:val="both"/>
    </w:pPr>
    <w:rPr>
      <w:snapToGrid w:val="0"/>
      <w:sz w:val="24"/>
    </w:rPr>
  </w:style>
  <w:style w:type="paragraph" w:customStyle="1" w:styleId="p13">
    <w:name w:val="p13"/>
    <w:basedOn w:val="Normal"/>
    <w:rsid w:val="006D0548"/>
    <w:pPr>
      <w:widowControl w:val="0"/>
      <w:tabs>
        <w:tab w:val="left" w:pos="720"/>
      </w:tabs>
      <w:spacing w:line="420" w:lineRule="atLeast"/>
    </w:pPr>
    <w:rPr>
      <w:snapToGrid w:val="0"/>
      <w:sz w:val="24"/>
    </w:rPr>
  </w:style>
  <w:style w:type="paragraph" w:styleId="Sangradetextonormal">
    <w:name w:val="Body Text Indent"/>
    <w:basedOn w:val="Normal"/>
    <w:rsid w:val="006D0548"/>
    <w:pPr>
      <w:ind w:left="1418"/>
      <w:jc w:val="both"/>
    </w:pPr>
    <w:rPr>
      <w:sz w:val="22"/>
      <w:lang w:val="es-ES_tradnl"/>
    </w:rPr>
  </w:style>
  <w:style w:type="paragraph" w:styleId="Sangra3detindependiente">
    <w:name w:val="Body Text Indent 3"/>
    <w:basedOn w:val="Normal"/>
    <w:rsid w:val="006D0548"/>
    <w:pPr>
      <w:spacing w:line="312" w:lineRule="auto"/>
      <w:ind w:firstLine="1134"/>
      <w:jc w:val="both"/>
    </w:pPr>
    <w:rPr>
      <w:rFonts w:ascii="Arial" w:hAnsi="Arial"/>
      <w:sz w:val="26"/>
    </w:rPr>
  </w:style>
  <w:style w:type="paragraph" w:styleId="Encabezado">
    <w:name w:val="header"/>
    <w:basedOn w:val="Normal"/>
    <w:rsid w:val="006D0548"/>
    <w:pPr>
      <w:tabs>
        <w:tab w:val="center" w:pos="4419"/>
        <w:tab w:val="right" w:pos="8838"/>
      </w:tabs>
    </w:pPr>
    <w:rPr>
      <w:sz w:val="26"/>
      <w:lang w:val="es-ES_tradnl"/>
    </w:rPr>
  </w:style>
  <w:style w:type="paragraph" w:styleId="Textoindependiente3">
    <w:name w:val="Body Text 3"/>
    <w:basedOn w:val="Normal"/>
    <w:rsid w:val="006D0548"/>
    <w:pPr>
      <w:jc w:val="both"/>
    </w:pPr>
    <w:rPr>
      <w:rFonts w:ascii="Arial" w:hAnsi="Arial"/>
      <w:sz w:val="24"/>
    </w:rPr>
  </w:style>
  <w:style w:type="paragraph" w:styleId="Textoindependiente2">
    <w:name w:val="Body Text 2"/>
    <w:basedOn w:val="Normal"/>
    <w:rsid w:val="006D0548"/>
    <w:pPr>
      <w:jc w:val="both"/>
    </w:pPr>
    <w:rPr>
      <w:b/>
      <w:lang w:val="es-ES_tradnl"/>
    </w:rPr>
  </w:style>
  <w:style w:type="paragraph" w:styleId="Piedepgina">
    <w:name w:val="footer"/>
    <w:basedOn w:val="Normal"/>
    <w:rsid w:val="006D0548"/>
    <w:pPr>
      <w:tabs>
        <w:tab w:val="center" w:pos="4419"/>
        <w:tab w:val="right" w:pos="8838"/>
      </w:tabs>
    </w:pPr>
    <w:rPr>
      <w:sz w:val="26"/>
      <w:lang w:val="es-ES_tradnl"/>
    </w:rPr>
  </w:style>
  <w:style w:type="character" w:styleId="Nmerodepgina">
    <w:name w:val="page number"/>
    <w:basedOn w:val="Fuentedeprrafopredeter"/>
    <w:rsid w:val="006D0548"/>
  </w:style>
  <w:style w:type="paragraph" w:customStyle="1" w:styleId="Preformatted">
    <w:name w:val="Preformatted"/>
    <w:basedOn w:val="Normal"/>
    <w:rsid w:val="006D054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lang w:val="es-MX"/>
    </w:rPr>
  </w:style>
  <w:style w:type="table" w:styleId="Tablaconcuadrcula">
    <w:name w:val="Table Grid"/>
    <w:basedOn w:val="Tablanormal"/>
    <w:rsid w:val="00A3476D"/>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1786D"/>
    <w:rPr>
      <w:rFonts w:ascii="Tahoma" w:hAnsi="Tahoma" w:cs="Tahoma"/>
      <w:sz w:val="16"/>
      <w:szCs w:val="16"/>
    </w:rPr>
  </w:style>
  <w:style w:type="character" w:customStyle="1" w:styleId="TextodegloboCar">
    <w:name w:val="Texto de globo Car"/>
    <w:link w:val="Textodeglobo"/>
    <w:rsid w:val="00A1786D"/>
    <w:rPr>
      <w:rFonts w:ascii="Tahoma" w:hAnsi="Tahoma" w:cs="Tahoma"/>
      <w:sz w:val="16"/>
      <w:szCs w:val="16"/>
    </w:rPr>
  </w:style>
  <w:style w:type="paragraph" w:styleId="Prrafodelista">
    <w:name w:val="List Paragraph"/>
    <w:basedOn w:val="Normal"/>
    <w:uiPriority w:val="34"/>
    <w:qFormat/>
    <w:rsid w:val="000C1D6C"/>
    <w:pPr>
      <w:ind w:left="708"/>
    </w:pPr>
    <w:rPr>
      <w:rFonts w:ascii="Times New Roman" w:hAnsi="Times New Roman"/>
      <w:sz w:val="24"/>
      <w:szCs w:val="24"/>
    </w:rPr>
  </w:style>
  <w:style w:type="character" w:styleId="Hipervnculo">
    <w:name w:val="Hyperlink"/>
    <w:basedOn w:val="Fuentedeprrafopredeter"/>
    <w:unhideWhenUsed/>
    <w:rsid w:val="00F27F9F"/>
    <w:rPr>
      <w:color w:val="0000FF" w:themeColor="hyperlink"/>
      <w:u w:val="single"/>
    </w:rPr>
  </w:style>
  <w:style w:type="paragraph" w:styleId="NormalWeb">
    <w:name w:val="Normal (Web)"/>
    <w:basedOn w:val="Normal"/>
    <w:uiPriority w:val="99"/>
    <w:semiHidden/>
    <w:unhideWhenUsed/>
    <w:rsid w:val="009C1141"/>
    <w:pPr>
      <w:spacing w:before="100" w:beforeAutospacing="1" w:after="100" w:afterAutospacing="1"/>
    </w:pPr>
    <w:rPr>
      <w:rFonts w:ascii="Times New Roman" w:eastAsiaTheme="minorEastAsia"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47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o.tamaulipas.gob.mx/wp-content/uploads/2024/12/cxlix-Ext.No_.40-161224.pdf" TargetMode="External"/><Relationship Id="rId4" Type="http://schemas.openxmlformats.org/officeDocument/2006/relationships/settings" Target="settings.xml"/><Relationship Id="rId9" Type="http://schemas.openxmlformats.org/officeDocument/2006/relationships/hyperlink" Target="https://po.tamaulipas.gob.mx/wp-content/uploads/2024/12/cxlix-Ext.No_.40-161224.pdf"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90B4F-94DE-4C63-85F3-BAD14037B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14851</Words>
  <Characters>81686</Characters>
  <Application>Microsoft Office Word</Application>
  <DocSecurity>0</DocSecurity>
  <Lines>680</Lines>
  <Paragraphs>192</Paragraphs>
  <ScaleCrop>false</ScaleCrop>
  <HeadingPairs>
    <vt:vector size="2" baseType="variant">
      <vt:variant>
        <vt:lpstr>Título</vt:lpstr>
      </vt:variant>
      <vt:variant>
        <vt:i4>1</vt:i4>
      </vt:variant>
    </vt:vector>
  </HeadingPairs>
  <TitlesOfParts>
    <vt:vector size="1" baseType="lpstr">
      <vt:lpstr>Ley de Gasto Publico</vt:lpstr>
    </vt:vector>
  </TitlesOfParts>
  <Company/>
  <LinksUpToDate>false</LinksUpToDate>
  <CharactersWithSpaces>96345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Gasto Publico</dc:title>
  <dc:creator>ADMIN</dc:creator>
  <cp:lastModifiedBy>Usuario de Windows</cp:lastModifiedBy>
  <cp:revision>2</cp:revision>
  <cp:lastPrinted>2021-09-27T19:53:00Z</cp:lastPrinted>
  <dcterms:created xsi:type="dcterms:W3CDTF">2024-12-17T19:21:00Z</dcterms:created>
  <dcterms:modified xsi:type="dcterms:W3CDTF">2024-12-17T19:21:00Z</dcterms:modified>
</cp:coreProperties>
</file>